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02" w:rsidRPr="000658DA" w:rsidRDefault="00ED3E02" w:rsidP="00ED3E02">
      <w:pPr>
        <w:pStyle w:val="Default"/>
        <w:jc w:val="center"/>
        <w:rPr>
          <w:b/>
          <w:bCs/>
          <w:smallCaps/>
          <w:color w:val="auto"/>
          <w:sz w:val="22"/>
          <w:szCs w:val="22"/>
        </w:rPr>
      </w:pPr>
      <w:r w:rsidRPr="000658DA">
        <w:rPr>
          <w:b/>
          <w:bCs/>
          <w:smallCaps/>
          <w:color w:val="auto"/>
          <w:sz w:val="22"/>
          <w:szCs w:val="22"/>
        </w:rPr>
        <w:t xml:space="preserve">Tentative </w:t>
      </w:r>
      <w:proofErr w:type="spellStart"/>
      <w:r w:rsidRPr="000658DA">
        <w:rPr>
          <w:b/>
          <w:bCs/>
          <w:smallCaps/>
          <w:color w:val="auto"/>
          <w:sz w:val="22"/>
          <w:szCs w:val="22"/>
        </w:rPr>
        <w:t>Programme</w:t>
      </w:r>
      <w:proofErr w:type="spellEnd"/>
      <w:r w:rsidR="00682EAE" w:rsidRPr="000658DA">
        <w:rPr>
          <w:b/>
          <w:bCs/>
          <w:smallCaps/>
          <w:color w:val="auto"/>
          <w:sz w:val="22"/>
          <w:szCs w:val="22"/>
        </w:rPr>
        <w:t xml:space="preserve"> </w:t>
      </w:r>
    </w:p>
    <w:p w:rsidR="00ED3E02" w:rsidRPr="00ED3E02" w:rsidRDefault="00ED3E02" w:rsidP="00ED3E0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ED3E02">
        <w:rPr>
          <w:b/>
          <w:bCs/>
          <w:color w:val="auto"/>
          <w:sz w:val="22"/>
          <w:szCs w:val="22"/>
        </w:rPr>
        <w:t xml:space="preserve"> ITTO </w:t>
      </w:r>
      <w:r w:rsidR="00AF5929">
        <w:rPr>
          <w:rFonts w:eastAsia="Malgun Gothic" w:hint="eastAsia"/>
          <w:b/>
          <w:bCs/>
          <w:color w:val="auto"/>
          <w:sz w:val="22"/>
          <w:szCs w:val="22"/>
          <w:lang w:eastAsia="ko-KR"/>
        </w:rPr>
        <w:t xml:space="preserve">Second </w:t>
      </w:r>
      <w:r w:rsidRPr="00ED3E02">
        <w:rPr>
          <w:b/>
          <w:bCs/>
          <w:color w:val="auto"/>
          <w:sz w:val="22"/>
          <w:szCs w:val="22"/>
        </w:rPr>
        <w:t xml:space="preserve">Regional Workshop on ITTO Voluntary Guidelines for the sustainable Management of Natural Tropical Forests </w:t>
      </w:r>
    </w:p>
    <w:p w:rsidR="00AF5929" w:rsidRPr="00AF5929" w:rsidRDefault="00EE4DC8" w:rsidP="00AF5929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08</w:t>
      </w:r>
      <w:r w:rsidR="00AF5929" w:rsidRPr="00AF5929">
        <w:rPr>
          <w:b/>
          <w:bCs/>
          <w:color w:val="auto"/>
          <w:sz w:val="22"/>
          <w:szCs w:val="22"/>
        </w:rPr>
        <w:t>-</w:t>
      </w:r>
      <w:r>
        <w:rPr>
          <w:b/>
          <w:bCs/>
          <w:color w:val="auto"/>
          <w:sz w:val="22"/>
          <w:szCs w:val="22"/>
        </w:rPr>
        <w:t>12</w:t>
      </w:r>
      <w:r w:rsidR="00AF5929" w:rsidRPr="00AF5929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May 2017</w:t>
      </w:r>
      <w:r w:rsidR="00AF5929" w:rsidRPr="00AF5929">
        <w:rPr>
          <w:b/>
          <w:bCs/>
          <w:color w:val="auto"/>
          <w:sz w:val="22"/>
          <w:szCs w:val="22"/>
        </w:rPr>
        <w:t xml:space="preserve">, </w:t>
      </w:r>
      <w:proofErr w:type="spellStart"/>
      <w:r w:rsidR="00AF5929" w:rsidRPr="00AF5929">
        <w:rPr>
          <w:b/>
          <w:bCs/>
          <w:color w:val="auto"/>
          <w:sz w:val="22"/>
          <w:szCs w:val="22"/>
        </w:rPr>
        <w:t>Cotonou</w:t>
      </w:r>
      <w:proofErr w:type="spellEnd"/>
      <w:r w:rsidR="00AF5929" w:rsidRPr="00AF5929">
        <w:rPr>
          <w:b/>
          <w:bCs/>
          <w:color w:val="auto"/>
          <w:sz w:val="22"/>
          <w:szCs w:val="22"/>
        </w:rPr>
        <w:t>, Benin</w:t>
      </w:r>
      <w:r w:rsidR="00AF5929" w:rsidRPr="00AF5929">
        <w:rPr>
          <w:rFonts w:hint="eastAsia"/>
          <w:b/>
          <w:bCs/>
          <w:color w:val="auto"/>
          <w:sz w:val="22"/>
          <w:szCs w:val="22"/>
        </w:rPr>
        <w:t xml:space="preserve"> </w:t>
      </w:r>
    </w:p>
    <w:p w:rsidR="00C44943" w:rsidRPr="00691382" w:rsidRDefault="00AF5929" w:rsidP="00AF5929">
      <w:pPr>
        <w:pStyle w:val="Default"/>
        <w:jc w:val="right"/>
        <w:rPr>
          <w:rFonts w:eastAsia="Malgun Gothic"/>
          <w:b/>
          <w:bCs/>
          <w:color w:val="auto"/>
          <w:sz w:val="16"/>
          <w:szCs w:val="16"/>
          <w:lang w:eastAsia="ko-KR"/>
        </w:rPr>
      </w:pPr>
      <w:r>
        <w:rPr>
          <w:rFonts w:eastAsia="Malgun Gothic"/>
          <w:b/>
          <w:bCs/>
          <w:color w:val="auto"/>
          <w:sz w:val="16"/>
          <w:szCs w:val="16"/>
          <w:lang w:eastAsia="ko-KR"/>
        </w:rPr>
        <w:t xml:space="preserve"> </w:t>
      </w:r>
    </w:p>
    <w:tbl>
      <w:tblPr>
        <w:tblStyle w:val="TableGrid"/>
        <w:tblW w:w="144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0"/>
        <w:gridCol w:w="2700"/>
        <w:gridCol w:w="3240"/>
        <w:gridCol w:w="3150"/>
        <w:gridCol w:w="1440"/>
        <w:gridCol w:w="3330"/>
      </w:tblGrid>
      <w:tr w:rsidR="00AF5929" w:rsidTr="00156472">
        <w:tc>
          <w:tcPr>
            <w:tcW w:w="630" w:type="dxa"/>
            <w:shd w:val="clear" w:color="auto" w:fill="92D050"/>
          </w:tcPr>
          <w:tbl>
            <w:tblPr>
              <w:tblW w:w="6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0"/>
            </w:tblGrid>
            <w:tr w:rsidR="00AF5929" w:rsidRPr="00F80EFE" w:rsidTr="00F80EFE">
              <w:trPr>
                <w:trHeight w:val="80"/>
              </w:trPr>
              <w:tc>
                <w:tcPr>
                  <w:tcW w:w="630" w:type="dxa"/>
                </w:tcPr>
                <w:p w:rsidR="00AF5929" w:rsidRPr="00F80EFE" w:rsidRDefault="00AF5929" w:rsidP="00F80EFE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 w:rsidRPr="00F80EFE">
                    <w:rPr>
                      <w:b/>
                      <w:bCs/>
                      <w:sz w:val="20"/>
                      <w:szCs w:val="20"/>
                    </w:rPr>
                    <w:t xml:space="preserve">Time </w:t>
                  </w:r>
                </w:p>
              </w:tc>
            </w:tr>
          </w:tbl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20"/>
                <w:szCs w:val="20"/>
                <w:lang w:eastAsia="ko-KR"/>
              </w:rPr>
            </w:pPr>
          </w:p>
        </w:tc>
        <w:tc>
          <w:tcPr>
            <w:tcW w:w="2700" w:type="dxa"/>
            <w:shd w:val="clear" w:color="auto" w:fill="92D050"/>
          </w:tcPr>
          <w:p w:rsidR="00AF5929" w:rsidRPr="00F80EFE" w:rsidRDefault="00AF5929" w:rsidP="00EE4DC8">
            <w:pPr>
              <w:pStyle w:val="Default"/>
              <w:ind w:left="-108"/>
              <w:jc w:val="center"/>
              <w:rPr>
                <w:rFonts w:eastAsia="Malgun Gothic"/>
                <w:b/>
                <w:bCs/>
                <w:color w:val="auto"/>
                <w:sz w:val="20"/>
                <w:szCs w:val="20"/>
                <w:lang w:eastAsia="ko-KR"/>
              </w:rPr>
            </w:pPr>
            <w:r w:rsidRPr="00F80EFE">
              <w:rPr>
                <w:rFonts w:eastAsia="Malgun Gothic" w:hint="eastAsia"/>
                <w:b/>
                <w:bCs/>
                <w:color w:val="auto"/>
                <w:sz w:val="20"/>
                <w:szCs w:val="20"/>
                <w:lang w:eastAsia="ko-KR"/>
              </w:rPr>
              <w:t xml:space="preserve">Monday, </w:t>
            </w:r>
            <w:r w:rsidR="00EE4DC8">
              <w:rPr>
                <w:rFonts w:eastAsia="Malgun Gothic"/>
                <w:b/>
                <w:bCs/>
                <w:color w:val="auto"/>
                <w:sz w:val="20"/>
                <w:szCs w:val="20"/>
                <w:lang w:eastAsia="ko-KR"/>
              </w:rPr>
              <w:t>08</w:t>
            </w:r>
            <w:r w:rsidRPr="00F80EFE">
              <w:rPr>
                <w:rFonts w:eastAsia="Malgun Gothic" w:hint="eastAsia"/>
                <w:b/>
                <w:bCs/>
                <w:color w:val="auto"/>
                <w:sz w:val="20"/>
                <w:szCs w:val="20"/>
                <w:lang w:eastAsia="ko-KR"/>
              </w:rPr>
              <w:t xml:space="preserve"> </w:t>
            </w:r>
            <w:r w:rsidR="00EE4DC8">
              <w:rPr>
                <w:rFonts w:eastAsia="Malgun Gothic"/>
                <w:b/>
                <w:bCs/>
                <w:color w:val="auto"/>
                <w:sz w:val="20"/>
                <w:szCs w:val="20"/>
                <w:lang w:eastAsia="ko-KR"/>
              </w:rPr>
              <w:t>May</w:t>
            </w:r>
            <w:r>
              <w:rPr>
                <w:rFonts w:eastAsia="Malgun Gothic" w:hint="eastAsia"/>
                <w:b/>
                <w:bCs/>
                <w:color w:val="auto"/>
                <w:sz w:val="20"/>
                <w:szCs w:val="20"/>
                <w:lang w:eastAsia="ko-KR"/>
              </w:rPr>
              <w:t xml:space="preserve"> </w:t>
            </w:r>
            <w:r w:rsidRPr="00F80EFE">
              <w:rPr>
                <w:rFonts w:eastAsia="Malgun Gothic" w:hint="eastAsia"/>
                <w:b/>
                <w:bCs/>
                <w:color w:val="auto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3240" w:type="dxa"/>
            <w:shd w:val="clear" w:color="auto" w:fill="92D050"/>
          </w:tcPr>
          <w:p w:rsidR="00AF5929" w:rsidRPr="00F80EFE" w:rsidRDefault="00AF5929" w:rsidP="00AF5929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20"/>
                <w:szCs w:val="20"/>
                <w:lang w:eastAsia="ko-KR"/>
              </w:rPr>
            </w:pPr>
            <w:r w:rsidRPr="00F80EFE">
              <w:rPr>
                <w:rFonts w:eastAsia="Malgun Gothic"/>
                <w:b/>
                <w:bCs/>
                <w:color w:val="auto"/>
                <w:sz w:val="20"/>
                <w:szCs w:val="20"/>
                <w:lang w:eastAsia="ko-KR"/>
              </w:rPr>
              <w:t>Tuesday</w:t>
            </w:r>
            <w:r w:rsidRPr="00F80EFE">
              <w:rPr>
                <w:rFonts w:eastAsia="Malgun Gothic" w:hint="eastAsia"/>
                <w:b/>
                <w:bCs/>
                <w:color w:val="auto"/>
                <w:sz w:val="20"/>
                <w:szCs w:val="20"/>
                <w:lang w:eastAsia="ko-KR"/>
              </w:rPr>
              <w:t xml:space="preserve">, </w:t>
            </w:r>
            <w:r w:rsidR="00EE4DC8">
              <w:rPr>
                <w:rFonts w:eastAsia="Malgun Gothic"/>
                <w:b/>
                <w:bCs/>
                <w:color w:val="auto"/>
                <w:sz w:val="20"/>
                <w:szCs w:val="20"/>
                <w:lang w:eastAsia="ko-KR"/>
              </w:rPr>
              <w:t>09</w:t>
            </w:r>
            <w:r w:rsidR="00EE4DC8" w:rsidRPr="00F80EFE">
              <w:rPr>
                <w:rFonts w:eastAsia="Malgun Gothic" w:hint="eastAsia"/>
                <w:b/>
                <w:bCs/>
                <w:color w:val="auto"/>
                <w:sz w:val="20"/>
                <w:szCs w:val="20"/>
                <w:lang w:eastAsia="ko-KR"/>
              </w:rPr>
              <w:t xml:space="preserve"> </w:t>
            </w:r>
            <w:r w:rsidR="00EE4DC8">
              <w:rPr>
                <w:rFonts w:eastAsia="Malgun Gothic"/>
                <w:b/>
                <w:bCs/>
                <w:color w:val="auto"/>
                <w:sz w:val="20"/>
                <w:szCs w:val="20"/>
                <w:lang w:eastAsia="ko-KR"/>
              </w:rPr>
              <w:t>May</w:t>
            </w:r>
          </w:p>
        </w:tc>
        <w:tc>
          <w:tcPr>
            <w:tcW w:w="3150" w:type="dxa"/>
            <w:shd w:val="clear" w:color="auto" w:fill="92D050"/>
          </w:tcPr>
          <w:p w:rsidR="00AF5929" w:rsidRPr="00F80EFE" w:rsidRDefault="00AF5929" w:rsidP="00EE4DC8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20"/>
                <w:szCs w:val="20"/>
                <w:lang w:eastAsia="ko-KR"/>
              </w:rPr>
            </w:pPr>
            <w:r w:rsidRPr="00F80EFE">
              <w:rPr>
                <w:rFonts w:eastAsia="Malgun Gothic"/>
                <w:b/>
                <w:bCs/>
                <w:color w:val="auto"/>
                <w:sz w:val="20"/>
                <w:szCs w:val="20"/>
                <w:lang w:eastAsia="ko-KR"/>
              </w:rPr>
              <w:t>Wed</w:t>
            </w:r>
            <w:r>
              <w:rPr>
                <w:rFonts w:eastAsia="Malgun Gothic"/>
                <w:b/>
                <w:bCs/>
                <w:color w:val="auto"/>
                <w:sz w:val="20"/>
                <w:szCs w:val="20"/>
                <w:lang w:eastAsia="ko-KR"/>
              </w:rPr>
              <w:t>nesday</w:t>
            </w:r>
            <w:r w:rsidRPr="00F80EFE">
              <w:rPr>
                <w:rFonts w:eastAsia="Malgun Gothic" w:hint="eastAsia"/>
                <w:b/>
                <w:bCs/>
                <w:color w:val="auto"/>
                <w:sz w:val="20"/>
                <w:szCs w:val="20"/>
                <w:lang w:eastAsia="ko-KR"/>
              </w:rPr>
              <w:t xml:space="preserve">, </w:t>
            </w:r>
            <w:r w:rsidR="00EE4DC8">
              <w:rPr>
                <w:rFonts w:eastAsia="Malgun Gothic"/>
                <w:b/>
                <w:bCs/>
                <w:color w:val="auto"/>
                <w:sz w:val="20"/>
                <w:szCs w:val="20"/>
                <w:lang w:eastAsia="ko-KR"/>
              </w:rPr>
              <w:t>10</w:t>
            </w:r>
            <w:r w:rsidR="00EE4DC8" w:rsidRPr="00F80EFE">
              <w:rPr>
                <w:rFonts w:eastAsia="Malgun Gothic" w:hint="eastAsia"/>
                <w:b/>
                <w:bCs/>
                <w:color w:val="auto"/>
                <w:sz w:val="20"/>
                <w:szCs w:val="20"/>
                <w:lang w:eastAsia="ko-KR"/>
              </w:rPr>
              <w:t xml:space="preserve"> </w:t>
            </w:r>
            <w:r w:rsidR="00EE4DC8">
              <w:rPr>
                <w:rFonts w:eastAsia="Malgun Gothic"/>
                <w:b/>
                <w:bCs/>
                <w:color w:val="auto"/>
                <w:sz w:val="20"/>
                <w:szCs w:val="20"/>
                <w:lang w:eastAsia="ko-KR"/>
              </w:rPr>
              <w:t>May</w:t>
            </w:r>
          </w:p>
        </w:tc>
        <w:tc>
          <w:tcPr>
            <w:tcW w:w="1440" w:type="dxa"/>
            <w:shd w:val="clear" w:color="auto" w:fill="92D050"/>
          </w:tcPr>
          <w:p w:rsidR="00AF5929" w:rsidRPr="00F80EFE" w:rsidRDefault="00AF5929" w:rsidP="00EE4DC8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20"/>
                <w:szCs w:val="20"/>
                <w:lang w:eastAsia="ko-KR"/>
              </w:rPr>
            </w:pPr>
            <w:r>
              <w:rPr>
                <w:rFonts w:eastAsia="Malgun Gothic" w:hint="eastAsia"/>
                <w:b/>
                <w:bCs/>
                <w:color w:val="auto"/>
                <w:sz w:val="20"/>
                <w:szCs w:val="20"/>
                <w:lang w:eastAsia="ko-KR"/>
              </w:rPr>
              <w:t>Thu</w:t>
            </w:r>
            <w:r w:rsidR="00EE4DC8">
              <w:rPr>
                <w:rFonts w:eastAsia="Malgun Gothic"/>
                <w:b/>
                <w:bCs/>
                <w:color w:val="auto"/>
                <w:sz w:val="20"/>
                <w:szCs w:val="20"/>
                <w:lang w:eastAsia="ko-KR"/>
              </w:rPr>
              <w:t>,</w:t>
            </w:r>
            <w:r w:rsidRPr="00F80EFE">
              <w:rPr>
                <w:rFonts w:eastAsia="Malgun Gothic" w:hint="eastAsia"/>
                <w:b/>
                <w:bCs/>
                <w:color w:val="auto"/>
                <w:sz w:val="20"/>
                <w:szCs w:val="20"/>
                <w:lang w:eastAsia="ko-KR"/>
              </w:rPr>
              <w:t xml:space="preserve"> </w:t>
            </w:r>
            <w:r w:rsidR="00EE4DC8">
              <w:rPr>
                <w:rFonts w:eastAsia="Malgun Gothic"/>
                <w:b/>
                <w:bCs/>
                <w:color w:val="auto"/>
                <w:sz w:val="20"/>
                <w:szCs w:val="20"/>
                <w:lang w:eastAsia="ko-KR"/>
              </w:rPr>
              <w:t>11</w:t>
            </w:r>
            <w:r w:rsidR="00EE4DC8" w:rsidRPr="00F80EFE">
              <w:rPr>
                <w:rFonts w:eastAsia="Malgun Gothic" w:hint="eastAsia"/>
                <w:b/>
                <w:bCs/>
                <w:color w:val="auto"/>
                <w:sz w:val="20"/>
                <w:szCs w:val="20"/>
                <w:lang w:eastAsia="ko-KR"/>
              </w:rPr>
              <w:t xml:space="preserve"> </w:t>
            </w:r>
            <w:r w:rsidR="00EE4DC8">
              <w:rPr>
                <w:rFonts w:eastAsia="Malgun Gothic"/>
                <w:b/>
                <w:bCs/>
                <w:color w:val="auto"/>
                <w:sz w:val="20"/>
                <w:szCs w:val="20"/>
                <w:lang w:eastAsia="ko-KR"/>
              </w:rPr>
              <w:t>May</w:t>
            </w:r>
          </w:p>
        </w:tc>
        <w:tc>
          <w:tcPr>
            <w:tcW w:w="3330" w:type="dxa"/>
            <w:shd w:val="clear" w:color="auto" w:fill="92D050"/>
          </w:tcPr>
          <w:p w:rsidR="00AF5929" w:rsidRPr="00F80EFE" w:rsidRDefault="00AF5929" w:rsidP="00EE4DC8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20"/>
                <w:szCs w:val="20"/>
                <w:lang w:eastAsia="ko-KR"/>
              </w:rPr>
            </w:pPr>
            <w:r>
              <w:rPr>
                <w:rFonts w:eastAsia="Malgun Gothic" w:hint="eastAsia"/>
                <w:b/>
                <w:bCs/>
                <w:color w:val="auto"/>
                <w:sz w:val="20"/>
                <w:szCs w:val="20"/>
                <w:lang w:eastAsia="ko-KR"/>
              </w:rPr>
              <w:t>Friday</w:t>
            </w:r>
            <w:r w:rsidRPr="00F80EFE">
              <w:rPr>
                <w:rFonts w:eastAsia="Malgun Gothic" w:hint="eastAsia"/>
                <w:b/>
                <w:bCs/>
                <w:color w:val="auto"/>
                <w:sz w:val="20"/>
                <w:szCs w:val="20"/>
                <w:lang w:eastAsia="ko-KR"/>
              </w:rPr>
              <w:t xml:space="preserve">, </w:t>
            </w:r>
            <w:r w:rsidR="00EE4DC8">
              <w:rPr>
                <w:rFonts w:eastAsia="Malgun Gothic"/>
                <w:b/>
                <w:bCs/>
                <w:color w:val="auto"/>
                <w:sz w:val="20"/>
                <w:szCs w:val="20"/>
                <w:lang w:eastAsia="ko-KR"/>
              </w:rPr>
              <w:t>12</w:t>
            </w:r>
            <w:r w:rsidR="00EE4DC8" w:rsidRPr="00F80EFE">
              <w:rPr>
                <w:rFonts w:eastAsia="Malgun Gothic" w:hint="eastAsia"/>
                <w:b/>
                <w:bCs/>
                <w:color w:val="auto"/>
                <w:sz w:val="20"/>
                <w:szCs w:val="20"/>
                <w:lang w:eastAsia="ko-KR"/>
              </w:rPr>
              <w:t xml:space="preserve"> </w:t>
            </w:r>
            <w:r w:rsidR="00EE4DC8">
              <w:rPr>
                <w:rFonts w:eastAsia="Malgun Gothic"/>
                <w:b/>
                <w:bCs/>
                <w:color w:val="auto"/>
                <w:sz w:val="20"/>
                <w:szCs w:val="20"/>
                <w:lang w:eastAsia="ko-KR"/>
              </w:rPr>
              <w:t>May</w:t>
            </w:r>
          </w:p>
        </w:tc>
      </w:tr>
      <w:tr w:rsidR="00AF5929" w:rsidTr="00156472">
        <w:tc>
          <w:tcPr>
            <w:tcW w:w="630" w:type="dxa"/>
            <w:shd w:val="clear" w:color="auto" w:fill="EAF1DD" w:themeFill="accent3" w:themeFillTint="33"/>
          </w:tcPr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  <w:r w:rsidRPr="00F80EFE">
              <w:rPr>
                <w:rFonts w:eastAsia="Malgun Gothic" w:hint="eastAsia"/>
                <w:b/>
                <w:bCs/>
                <w:color w:val="auto"/>
                <w:sz w:val="16"/>
                <w:szCs w:val="16"/>
                <w:lang w:eastAsia="ko-KR"/>
              </w:rPr>
              <w:t>8:30</w:t>
            </w:r>
          </w:p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</w:p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</w:p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</w:p>
        </w:tc>
        <w:tc>
          <w:tcPr>
            <w:tcW w:w="2700" w:type="dxa"/>
          </w:tcPr>
          <w:tbl>
            <w:tblPr>
              <w:tblW w:w="31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32"/>
            </w:tblGrid>
            <w:tr w:rsidR="00AF5929" w:rsidRPr="00F80EFE" w:rsidTr="00C175CD">
              <w:trPr>
                <w:trHeight w:val="797"/>
              </w:trPr>
              <w:tc>
                <w:tcPr>
                  <w:tcW w:w="3132" w:type="dxa"/>
                </w:tcPr>
                <w:p w:rsidR="00AF5929" w:rsidRPr="00F80EFE" w:rsidRDefault="00AF5929" w:rsidP="005420DC">
                  <w:pPr>
                    <w:pStyle w:val="Default"/>
                    <w:ind w:left="-36"/>
                    <w:rPr>
                      <w:sz w:val="16"/>
                      <w:szCs w:val="16"/>
                    </w:rPr>
                  </w:pPr>
                  <w:r w:rsidRPr="00F80EFE">
                    <w:rPr>
                      <w:b/>
                      <w:bCs/>
                      <w:sz w:val="16"/>
                      <w:szCs w:val="16"/>
                    </w:rPr>
                    <w:t xml:space="preserve">Plenary </w:t>
                  </w:r>
                </w:p>
                <w:p w:rsidR="00AF5929" w:rsidRPr="00F80EFE" w:rsidRDefault="00AF5929" w:rsidP="005420DC">
                  <w:pPr>
                    <w:pStyle w:val="Default"/>
                    <w:ind w:left="-36"/>
                    <w:rPr>
                      <w:rFonts w:eastAsia="Malgun Gothic"/>
                      <w:sz w:val="16"/>
                      <w:szCs w:val="16"/>
                      <w:lang w:eastAsia="ko-KR"/>
                    </w:rPr>
                  </w:pPr>
                  <w:r w:rsidRPr="00F80EFE">
                    <w:rPr>
                      <w:sz w:val="16"/>
                      <w:szCs w:val="16"/>
                    </w:rPr>
                    <w:t xml:space="preserve">Opening Session: </w:t>
                  </w:r>
                </w:p>
                <w:p w:rsidR="00AF5929" w:rsidRPr="00C175CD" w:rsidRDefault="00AF5929" w:rsidP="005420DC">
                  <w:pPr>
                    <w:pStyle w:val="Default"/>
                    <w:numPr>
                      <w:ilvl w:val="0"/>
                      <w:numId w:val="1"/>
                    </w:numPr>
                    <w:tabs>
                      <w:tab w:val="left" w:pos="188"/>
                    </w:tabs>
                    <w:ind w:left="-36" w:firstLine="0"/>
                    <w:rPr>
                      <w:sz w:val="16"/>
                      <w:szCs w:val="16"/>
                    </w:rPr>
                  </w:pPr>
                  <w:r w:rsidRPr="00C175CD">
                    <w:rPr>
                      <w:sz w:val="16"/>
                      <w:szCs w:val="16"/>
                    </w:rPr>
                    <w:t xml:space="preserve">Opening remarks by  </w:t>
                  </w:r>
                </w:p>
                <w:p w:rsidR="00AF5929" w:rsidRPr="00F80EFE" w:rsidRDefault="00AF5929" w:rsidP="005420DC">
                  <w:pPr>
                    <w:pStyle w:val="Default"/>
                    <w:numPr>
                      <w:ilvl w:val="0"/>
                      <w:numId w:val="1"/>
                    </w:numPr>
                    <w:tabs>
                      <w:tab w:val="left" w:pos="188"/>
                    </w:tabs>
                    <w:ind w:left="-36" w:firstLine="0"/>
                    <w:rPr>
                      <w:sz w:val="16"/>
                      <w:szCs w:val="16"/>
                    </w:rPr>
                  </w:pPr>
                  <w:r w:rsidRPr="00F80EFE">
                    <w:rPr>
                      <w:sz w:val="16"/>
                      <w:szCs w:val="16"/>
                    </w:rPr>
                    <w:t xml:space="preserve">Opening remarks by </w:t>
                  </w:r>
                  <w:r w:rsidRPr="00F80EFE">
                    <w:rPr>
                      <w:rFonts w:eastAsia="Malgun Gothic" w:hint="eastAsia"/>
                      <w:sz w:val="16"/>
                      <w:szCs w:val="16"/>
                      <w:lang w:eastAsia="ko-KR"/>
                    </w:rPr>
                    <w:t>ITTO</w:t>
                  </w:r>
                  <w:r w:rsidRPr="00F80EFE">
                    <w:rPr>
                      <w:sz w:val="16"/>
                      <w:szCs w:val="16"/>
                    </w:rPr>
                    <w:t xml:space="preserve"> </w:t>
                  </w:r>
                </w:p>
                <w:p w:rsidR="00AF5929" w:rsidRPr="00F80EFE" w:rsidRDefault="00AF5929" w:rsidP="005420DC">
                  <w:pPr>
                    <w:pStyle w:val="Default"/>
                    <w:ind w:left="-36"/>
                    <w:rPr>
                      <w:sz w:val="16"/>
                      <w:szCs w:val="16"/>
                    </w:rPr>
                  </w:pPr>
                </w:p>
                <w:p w:rsidR="00AF5929" w:rsidRPr="00F80EFE" w:rsidRDefault="00AF5929" w:rsidP="005420DC">
                  <w:pPr>
                    <w:pStyle w:val="Default"/>
                    <w:ind w:left="-36"/>
                    <w:rPr>
                      <w:sz w:val="16"/>
                      <w:szCs w:val="16"/>
                    </w:rPr>
                  </w:pPr>
                  <w:r w:rsidRPr="00F80EFE">
                    <w:rPr>
                      <w:i/>
                      <w:iCs/>
                      <w:sz w:val="16"/>
                      <w:szCs w:val="16"/>
                    </w:rPr>
                    <w:t xml:space="preserve">Organizational matters </w:t>
                  </w:r>
                </w:p>
                <w:p w:rsidR="00AF5929" w:rsidRPr="00F80EFE" w:rsidRDefault="00AF5929" w:rsidP="005420DC">
                  <w:pPr>
                    <w:pStyle w:val="Default"/>
                    <w:numPr>
                      <w:ilvl w:val="0"/>
                      <w:numId w:val="1"/>
                    </w:numPr>
                    <w:tabs>
                      <w:tab w:val="left" w:pos="188"/>
                    </w:tabs>
                    <w:ind w:left="-36" w:firstLine="0"/>
                    <w:rPr>
                      <w:sz w:val="16"/>
                      <w:szCs w:val="16"/>
                    </w:rPr>
                  </w:pPr>
                  <w:r w:rsidRPr="00F80EFE">
                    <w:rPr>
                      <w:rFonts w:eastAsia="Malgun Gothic" w:hint="eastAsia"/>
                      <w:sz w:val="16"/>
                      <w:szCs w:val="16"/>
                      <w:lang w:eastAsia="ko-KR"/>
                    </w:rPr>
                    <w:t xml:space="preserve">Objectives of the workshop </w:t>
                  </w:r>
                  <w:r w:rsidRPr="00F80EFE">
                    <w:rPr>
                      <w:sz w:val="16"/>
                      <w:szCs w:val="16"/>
                    </w:rPr>
                    <w:t xml:space="preserve"> </w:t>
                  </w:r>
                </w:p>
                <w:p w:rsidR="00AF5929" w:rsidRPr="00F80EFE" w:rsidRDefault="00AF5929" w:rsidP="005420DC">
                  <w:pPr>
                    <w:pStyle w:val="Default"/>
                    <w:tabs>
                      <w:tab w:val="left" w:pos="188"/>
                    </w:tabs>
                    <w:ind w:left="-36"/>
                    <w:rPr>
                      <w:sz w:val="16"/>
                      <w:szCs w:val="16"/>
                    </w:rPr>
                  </w:pPr>
                </w:p>
                <w:p w:rsidR="00AF5929" w:rsidRDefault="00AF5929" w:rsidP="005420DC">
                  <w:pPr>
                    <w:pStyle w:val="Default"/>
                    <w:ind w:left="-36"/>
                    <w:rPr>
                      <w:sz w:val="16"/>
                      <w:szCs w:val="16"/>
                    </w:rPr>
                  </w:pPr>
                  <w:r w:rsidRPr="00F80EFE">
                    <w:rPr>
                      <w:sz w:val="16"/>
                      <w:szCs w:val="16"/>
                    </w:rPr>
                    <w:t xml:space="preserve">Introduction of participants </w:t>
                  </w:r>
                </w:p>
                <w:p w:rsidR="00EE4DC8" w:rsidRPr="00F80EFE" w:rsidRDefault="00EE4DC8" w:rsidP="005420DC">
                  <w:pPr>
                    <w:pStyle w:val="Default"/>
                    <w:ind w:left="-36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</w:p>
        </w:tc>
        <w:tc>
          <w:tcPr>
            <w:tcW w:w="3240" w:type="dxa"/>
          </w:tcPr>
          <w:p w:rsidR="001F3B6B" w:rsidRPr="00EC0AFB" w:rsidRDefault="001F3B6B" w:rsidP="001F3B6B">
            <w:pPr>
              <w:pStyle w:val="Default"/>
              <w:ind w:hanging="3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Plenary: National  </w:t>
            </w:r>
            <w:r w:rsidRPr="00EC0AFB">
              <w:rPr>
                <w:rFonts w:hint="eastAsia"/>
                <w:b/>
                <w:bCs/>
                <w:sz w:val="16"/>
                <w:szCs w:val="16"/>
              </w:rPr>
              <w:t>SFM lessons and challenges</w:t>
            </w:r>
          </w:p>
          <w:p w:rsidR="001F3B6B" w:rsidRDefault="001F3B6B" w:rsidP="001F3B6B">
            <w:pPr>
              <w:pStyle w:val="Default"/>
              <w:ind w:hanging="36"/>
              <w:rPr>
                <w:rFonts w:eastAsia="Malgun Gothic"/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</w:rPr>
              <w:t xml:space="preserve">Country presentations </w:t>
            </w:r>
          </w:p>
          <w:p w:rsidR="001F3B6B" w:rsidRPr="00C8168D" w:rsidRDefault="001F3B6B" w:rsidP="001F3B6B">
            <w:pPr>
              <w:pStyle w:val="Default"/>
              <w:numPr>
                <w:ilvl w:val="0"/>
                <w:numId w:val="1"/>
              </w:numPr>
              <w:tabs>
                <w:tab w:val="left" w:pos="188"/>
              </w:tabs>
              <w:ind w:left="-36" w:firstLine="0"/>
              <w:rPr>
                <w:rFonts w:eastAsia="Malgun Gothic"/>
                <w:sz w:val="16"/>
                <w:szCs w:val="16"/>
                <w:lang w:eastAsia="ko-KR"/>
              </w:rPr>
            </w:pPr>
            <w:r w:rsidRPr="00C8168D">
              <w:rPr>
                <w:sz w:val="16"/>
                <w:szCs w:val="16"/>
              </w:rPr>
              <w:t xml:space="preserve">Benin </w:t>
            </w:r>
          </w:p>
          <w:p w:rsidR="001F3B6B" w:rsidRPr="00C8168D" w:rsidRDefault="001F3B6B" w:rsidP="001F3B6B">
            <w:pPr>
              <w:pStyle w:val="Default"/>
              <w:numPr>
                <w:ilvl w:val="0"/>
                <w:numId w:val="1"/>
              </w:numPr>
              <w:tabs>
                <w:tab w:val="left" w:pos="188"/>
              </w:tabs>
              <w:ind w:left="-36" w:firstLine="0"/>
              <w:rPr>
                <w:rFonts w:eastAsia="Malgun Gothic"/>
                <w:sz w:val="16"/>
                <w:szCs w:val="16"/>
                <w:lang w:eastAsia="ko-KR"/>
              </w:rPr>
            </w:pPr>
            <w:r w:rsidRPr="00C8168D">
              <w:rPr>
                <w:sz w:val="16"/>
                <w:szCs w:val="16"/>
              </w:rPr>
              <w:t xml:space="preserve">Cameroon </w:t>
            </w:r>
          </w:p>
          <w:p w:rsidR="001F3B6B" w:rsidRPr="00C8168D" w:rsidRDefault="001F3B6B" w:rsidP="001F3B6B">
            <w:pPr>
              <w:pStyle w:val="Default"/>
              <w:numPr>
                <w:ilvl w:val="0"/>
                <w:numId w:val="1"/>
              </w:numPr>
              <w:tabs>
                <w:tab w:val="left" w:pos="188"/>
              </w:tabs>
              <w:ind w:left="-36" w:firstLine="0"/>
              <w:rPr>
                <w:rFonts w:eastAsia="Malgun Gothic"/>
                <w:sz w:val="16"/>
                <w:szCs w:val="16"/>
                <w:lang w:eastAsia="ko-KR"/>
              </w:rPr>
            </w:pPr>
            <w:r w:rsidRPr="00C8168D">
              <w:rPr>
                <w:sz w:val="16"/>
                <w:szCs w:val="16"/>
              </w:rPr>
              <w:t>Central African</w:t>
            </w:r>
            <w:r w:rsidRPr="00C8168D">
              <w:rPr>
                <w:rFonts w:eastAsia="Malgun Gothic" w:hint="eastAsia"/>
                <w:sz w:val="16"/>
                <w:szCs w:val="16"/>
                <w:lang w:eastAsia="ko-KR"/>
              </w:rPr>
              <w:t xml:space="preserve"> </w:t>
            </w:r>
          </w:p>
          <w:p w:rsidR="001F3B6B" w:rsidRPr="00C8168D" w:rsidRDefault="001F3B6B" w:rsidP="001F3B6B">
            <w:pPr>
              <w:pStyle w:val="Default"/>
              <w:numPr>
                <w:ilvl w:val="0"/>
                <w:numId w:val="1"/>
              </w:numPr>
              <w:tabs>
                <w:tab w:val="left" w:pos="188"/>
              </w:tabs>
              <w:ind w:left="-36" w:firstLine="0"/>
              <w:rPr>
                <w:rFonts w:eastAsia="Malgun Gothic"/>
                <w:sz w:val="16"/>
                <w:szCs w:val="16"/>
                <w:lang w:eastAsia="ko-KR"/>
              </w:rPr>
            </w:pPr>
            <w:r w:rsidRPr="00C8168D">
              <w:rPr>
                <w:sz w:val="16"/>
                <w:szCs w:val="16"/>
              </w:rPr>
              <w:t xml:space="preserve">Republic Congo </w:t>
            </w:r>
          </w:p>
          <w:p w:rsidR="001F3B6B" w:rsidRDefault="001F3B6B" w:rsidP="001F3B6B">
            <w:pPr>
              <w:pStyle w:val="Default"/>
              <w:tabs>
                <w:tab w:val="left" w:pos="188"/>
              </w:tabs>
              <w:ind w:left="-36"/>
              <w:rPr>
                <w:sz w:val="16"/>
                <w:szCs w:val="16"/>
              </w:rPr>
            </w:pPr>
          </w:p>
          <w:p w:rsidR="00AF5929" w:rsidRPr="00F80EFE" w:rsidRDefault="001F3B6B" w:rsidP="001F3B6B">
            <w:pPr>
              <w:pStyle w:val="Default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</w:rPr>
              <w:t>Followed by Q+A</w:t>
            </w:r>
          </w:p>
        </w:tc>
        <w:tc>
          <w:tcPr>
            <w:tcW w:w="3150" w:type="dxa"/>
          </w:tcPr>
          <w:p w:rsidR="00AF5929" w:rsidRPr="00FC4D4B" w:rsidRDefault="00AF5929" w:rsidP="003C715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4D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Plenary</w:t>
            </w:r>
          </w:p>
          <w:tbl>
            <w:tblPr>
              <w:tblW w:w="63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52"/>
              <w:gridCol w:w="3402"/>
            </w:tblGrid>
            <w:tr w:rsidR="00156472" w:rsidTr="00156472">
              <w:trPr>
                <w:trHeight w:val="531"/>
              </w:trPr>
              <w:tc>
                <w:tcPr>
                  <w:tcW w:w="2952" w:type="dxa"/>
                </w:tcPr>
                <w:p w:rsidR="00156472" w:rsidRPr="00741AEA" w:rsidRDefault="00156472" w:rsidP="00916014">
                  <w:pPr>
                    <w:pStyle w:val="Default"/>
                    <w:numPr>
                      <w:ilvl w:val="0"/>
                      <w:numId w:val="1"/>
                    </w:numPr>
                    <w:tabs>
                      <w:tab w:val="left" w:pos="188"/>
                    </w:tabs>
                    <w:ind w:left="-36" w:firstLine="0"/>
                    <w:rPr>
                      <w:i/>
                      <w:sz w:val="16"/>
                      <w:szCs w:val="16"/>
                    </w:rPr>
                  </w:pPr>
                  <w:r w:rsidRPr="00F80EFE">
                    <w:rPr>
                      <w:sz w:val="16"/>
                      <w:szCs w:val="16"/>
                    </w:rPr>
                    <w:t xml:space="preserve">Presentation on </w:t>
                  </w:r>
                  <w:r w:rsidRPr="00741AEA">
                    <w:rPr>
                      <w:rFonts w:eastAsia="Malgun Gothic" w:hint="eastAsia"/>
                      <w:i/>
                      <w:sz w:val="16"/>
                      <w:szCs w:val="16"/>
                      <w:lang w:eastAsia="ko-KR"/>
                    </w:rPr>
                    <w:t xml:space="preserve">ITTO </w:t>
                  </w:r>
                  <w:r w:rsidRPr="00741AEA">
                    <w:rPr>
                      <w:i/>
                      <w:sz w:val="16"/>
                      <w:szCs w:val="16"/>
                    </w:rPr>
                    <w:t xml:space="preserve">Voluntary </w:t>
                  </w:r>
                  <w:r>
                    <w:rPr>
                      <w:i/>
                      <w:sz w:val="16"/>
                      <w:szCs w:val="16"/>
                    </w:rPr>
                    <w:t>G</w:t>
                  </w:r>
                  <w:r w:rsidRPr="00741AEA">
                    <w:rPr>
                      <w:i/>
                      <w:sz w:val="16"/>
                      <w:szCs w:val="16"/>
                    </w:rPr>
                    <w:t xml:space="preserve">uidelines </w:t>
                  </w:r>
                  <w:r>
                    <w:rPr>
                      <w:i/>
                      <w:sz w:val="16"/>
                      <w:szCs w:val="16"/>
                    </w:rPr>
                    <w:tab/>
                  </w:r>
                  <w:r w:rsidRPr="00741AEA">
                    <w:rPr>
                      <w:i/>
                      <w:sz w:val="16"/>
                      <w:szCs w:val="16"/>
                    </w:rPr>
                    <w:t>for the Sustainable</w:t>
                  </w:r>
                  <w:r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Pr="00741AEA">
                    <w:rPr>
                      <w:i/>
                      <w:sz w:val="16"/>
                      <w:szCs w:val="16"/>
                    </w:rPr>
                    <w:t>Management of Natural Tropical</w:t>
                  </w:r>
                  <w:r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Pr="00741AEA">
                    <w:rPr>
                      <w:i/>
                      <w:sz w:val="16"/>
                      <w:szCs w:val="16"/>
                    </w:rPr>
                    <w:t>Forests</w:t>
                  </w:r>
                  <w:r>
                    <w:rPr>
                      <w:rFonts w:eastAsia="Malgun Gothic" w:hint="eastAsia"/>
                      <w:i/>
                      <w:sz w:val="16"/>
                      <w:szCs w:val="16"/>
                      <w:lang w:eastAsia="ko-KR"/>
                    </w:rPr>
                    <w:t xml:space="preserve">( SFM)- </w:t>
                  </w:r>
                  <w:r w:rsidRPr="00823220">
                    <w:rPr>
                      <w:rFonts w:eastAsia="Malgun Gothic" w:hint="eastAsia"/>
                      <w:sz w:val="16"/>
                      <w:szCs w:val="16"/>
                      <w:lang w:eastAsia="ko-KR"/>
                    </w:rPr>
                    <w:t xml:space="preserve">Part </w:t>
                  </w:r>
                  <w:r>
                    <w:rPr>
                      <w:rFonts w:eastAsia="Malgun Gothic" w:hint="eastAsia"/>
                      <w:sz w:val="16"/>
                      <w:szCs w:val="16"/>
                      <w:lang w:eastAsia="ko-KR"/>
                    </w:rPr>
                    <w:t>I</w:t>
                  </w:r>
                  <w:r>
                    <w:rPr>
                      <w:rFonts w:eastAsia="Malgun Gothic"/>
                      <w:sz w:val="16"/>
                      <w:szCs w:val="16"/>
                      <w:lang w:eastAsia="ko-KR"/>
                    </w:rPr>
                    <w:t>V</w:t>
                  </w:r>
                  <w:r>
                    <w:rPr>
                      <w:rFonts w:eastAsia="Malgun Gothic" w:hint="eastAsia"/>
                      <w:i/>
                      <w:sz w:val="16"/>
                      <w:szCs w:val="16"/>
                      <w:lang w:eastAsia="ko-KR"/>
                    </w:rPr>
                    <w:t xml:space="preserve"> </w:t>
                  </w:r>
                </w:p>
                <w:p w:rsidR="00156472" w:rsidRDefault="00156472" w:rsidP="005F776E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156472" w:rsidRDefault="00156472" w:rsidP="005F776E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Followed by Q+A </w:t>
                  </w:r>
                </w:p>
              </w:tc>
              <w:tc>
                <w:tcPr>
                  <w:tcW w:w="3402" w:type="dxa"/>
                </w:tcPr>
                <w:p w:rsidR="00156472" w:rsidRPr="00F80EFE" w:rsidRDefault="00156472" w:rsidP="00916014">
                  <w:pPr>
                    <w:pStyle w:val="Default"/>
                    <w:numPr>
                      <w:ilvl w:val="0"/>
                      <w:numId w:val="1"/>
                    </w:numPr>
                    <w:tabs>
                      <w:tab w:val="left" w:pos="188"/>
                    </w:tabs>
                    <w:ind w:left="-36" w:firstLine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F5929" w:rsidRPr="00786AEB" w:rsidRDefault="00AF5929" w:rsidP="00DC2D6D">
            <w:pPr>
              <w:pStyle w:val="Default"/>
              <w:tabs>
                <w:tab w:val="left" w:pos="188"/>
              </w:tabs>
              <w:ind w:left="702" w:hanging="702"/>
              <w:jc w:val="both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</w:p>
        </w:tc>
        <w:tc>
          <w:tcPr>
            <w:tcW w:w="1440" w:type="dxa"/>
            <w:vMerge w:val="restart"/>
          </w:tcPr>
          <w:p w:rsidR="00AF5929" w:rsidRDefault="00AF5929" w:rsidP="00187E8B">
            <w:pPr>
              <w:jc w:val="center"/>
              <w:rPr>
                <w:rFonts w:eastAsia="Malgun Gothic"/>
                <w:b/>
                <w:bCs/>
                <w:sz w:val="16"/>
                <w:szCs w:val="16"/>
                <w:lang w:eastAsia="ko-KR"/>
              </w:rPr>
            </w:pPr>
          </w:p>
          <w:p w:rsidR="0005158E" w:rsidRPr="00B76CAA" w:rsidRDefault="00AF5929" w:rsidP="00187E8B">
            <w:pPr>
              <w:rPr>
                <w:rFonts w:ascii="Times New Roman" w:eastAsia="Malgun Gothic" w:hAnsi="Times New Roman" w:cs="Times New Roman"/>
                <w:bCs/>
                <w:sz w:val="18"/>
                <w:szCs w:val="18"/>
                <w:lang w:eastAsia="ko-KR"/>
              </w:rPr>
            </w:pPr>
            <w:r w:rsidRPr="00B76CAA"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  <w:lang w:eastAsia="ko-KR"/>
              </w:rPr>
              <w:t>Field visit</w:t>
            </w:r>
            <w:r w:rsidRPr="00B76CAA">
              <w:rPr>
                <w:rFonts w:ascii="Times New Roman" w:eastAsia="Malgun Gothic" w:hAnsi="Times New Roman" w:cs="Times New Roman"/>
                <w:bCs/>
                <w:sz w:val="18"/>
                <w:szCs w:val="18"/>
                <w:lang w:eastAsia="ko-KR"/>
              </w:rPr>
              <w:t xml:space="preserve"> to SFM site</w:t>
            </w:r>
            <w:r w:rsidR="00723E8E" w:rsidRPr="00B76CAA">
              <w:rPr>
                <w:rFonts w:ascii="Times New Roman" w:eastAsia="Malgun Gothic" w:hAnsi="Times New Roman" w:cs="Times New Roman"/>
                <w:bCs/>
                <w:sz w:val="18"/>
                <w:szCs w:val="18"/>
                <w:lang w:eastAsia="ko-KR"/>
              </w:rPr>
              <w:t>s</w:t>
            </w:r>
            <w:r w:rsidR="0005158E" w:rsidRPr="00B76CAA">
              <w:rPr>
                <w:rFonts w:ascii="Times New Roman" w:eastAsia="Malgun Gothic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</w:p>
          <w:p w:rsidR="00AF5929" w:rsidRPr="00ED3E02" w:rsidRDefault="0005158E" w:rsidP="00187E8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CAA">
              <w:rPr>
                <w:rFonts w:ascii="Times New Roman" w:eastAsia="Malgun Gothic" w:hAnsi="Times New Roman" w:cs="Times New Roman"/>
                <w:bCs/>
                <w:sz w:val="18"/>
                <w:szCs w:val="18"/>
                <w:lang w:eastAsia="ko-KR"/>
              </w:rPr>
              <w:t xml:space="preserve">(the detailed </w:t>
            </w:r>
            <w:proofErr w:type="spellStart"/>
            <w:r w:rsidRPr="00B76CAA">
              <w:rPr>
                <w:rFonts w:ascii="Times New Roman" w:eastAsia="Malgun Gothic" w:hAnsi="Times New Roman" w:cs="Times New Roman"/>
                <w:bCs/>
                <w:sz w:val="18"/>
                <w:szCs w:val="18"/>
                <w:lang w:eastAsia="ko-KR"/>
              </w:rPr>
              <w:t>programme</w:t>
            </w:r>
            <w:proofErr w:type="spellEnd"/>
            <w:r w:rsidRPr="00B76CAA">
              <w:rPr>
                <w:rFonts w:ascii="Times New Roman" w:eastAsia="Malgun Gothic" w:hAnsi="Times New Roman" w:cs="Times New Roman"/>
                <w:bCs/>
                <w:sz w:val="18"/>
                <w:szCs w:val="18"/>
                <w:lang w:eastAsia="ko-KR"/>
              </w:rPr>
              <w:t xml:space="preserve"> of the field visit will be provided by DGEFC/Benin in due time)</w:t>
            </w:r>
            <w:r>
              <w:rPr>
                <w:rFonts w:ascii="Times New Roman" w:eastAsia="Malgun Gothic" w:hAnsi="Times New Roman" w:cs="Times New Roman"/>
                <w:bCs/>
                <w:sz w:val="20"/>
                <w:szCs w:val="20"/>
                <w:lang w:eastAsia="ko-KR"/>
              </w:rPr>
              <w:t xml:space="preserve"> </w:t>
            </w:r>
          </w:p>
          <w:p w:rsidR="00AF5929" w:rsidRDefault="00AF5929" w:rsidP="00187E8B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AF5929" w:rsidRDefault="00AF5929" w:rsidP="00187E8B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AF5929" w:rsidRPr="00ED3E02" w:rsidRDefault="00AF5929" w:rsidP="00C4494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30" w:type="dxa"/>
          </w:tcPr>
          <w:p w:rsidR="00EE4DC8" w:rsidRDefault="008B6235" w:rsidP="00EE4DC8">
            <w:pPr>
              <w:pStyle w:val="Default"/>
              <w:rPr>
                <w:rFonts w:eastAsia="Malgun Gothic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eastAsia="Malgun Gothic"/>
                <w:b/>
                <w:bCs/>
                <w:sz w:val="16"/>
                <w:szCs w:val="16"/>
                <w:lang w:eastAsia="ko-KR"/>
              </w:rPr>
              <w:t>Analysis of ATO-ITTO PC&amp;I for SFM</w:t>
            </w:r>
            <w:r>
              <w:rPr>
                <w:rFonts w:eastAsia="Malgun Gothic" w:hint="eastAsia"/>
                <w:b/>
                <w:bCs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Malgun Gothic"/>
                <w:b/>
                <w:bCs/>
                <w:sz w:val="16"/>
                <w:szCs w:val="16"/>
                <w:lang w:eastAsia="ko-KR"/>
              </w:rPr>
              <w:t>in correlation with the 2016 set of  ITTO C&amp;I for SFM and related ITTO  Voluntary SFM Guidelines</w:t>
            </w:r>
            <w:r w:rsidR="00EE4DC8">
              <w:rPr>
                <w:rFonts w:eastAsia="Malgun Gothic"/>
                <w:b/>
                <w:bCs/>
                <w:sz w:val="16"/>
                <w:szCs w:val="16"/>
                <w:lang w:eastAsia="ko-KR"/>
              </w:rPr>
              <w:t xml:space="preserve"> </w:t>
            </w:r>
          </w:p>
          <w:p w:rsidR="00EE4DC8" w:rsidRDefault="00EE4DC8" w:rsidP="00EE4DC8">
            <w:pPr>
              <w:pStyle w:val="Default"/>
              <w:rPr>
                <w:rFonts w:eastAsia="Malgun Gothic"/>
                <w:b/>
                <w:bCs/>
                <w:sz w:val="16"/>
                <w:szCs w:val="16"/>
                <w:lang w:eastAsia="ko-KR"/>
              </w:rPr>
            </w:pPr>
          </w:p>
          <w:p w:rsidR="00EE4DC8" w:rsidRPr="00BD21DD" w:rsidRDefault="00BD21DD" w:rsidP="00EE4DC8">
            <w:pPr>
              <w:pStyle w:val="Default"/>
              <w:rPr>
                <w:rFonts w:eastAsia="Malgun Gothic"/>
                <w:bCs/>
                <w:i/>
                <w:sz w:val="16"/>
                <w:szCs w:val="16"/>
                <w:lang w:eastAsia="ko-KR"/>
              </w:rPr>
            </w:pPr>
            <w:r>
              <w:rPr>
                <w:rFonts w:eastAsia="Malgun Gothic"/>
                <w:bCs/>
                <w:i/>
                <w:sz w:val="16"/>
                <w:szCs w:val="16"/>
                <w:lang w:eastAsia="ko-KR"/>
              </w:rPr>
              <w:t>Taking stock of the u</w:t>
            </w:r>
            <w:r w:rsidR="00CA198B" w:rsidRPr="00BD21DD">
              <w:rPr>
                <w:rFonts w:eastAsia="Malgun Gothic"/>
                <w:bCs/>
                <w:i/>
                <w:sz w:val="16"/>
                <w:szCs w:val="16"/>
                <w:lang w:eastAsia="ko-KR"/>
              </w:rPr>
              <w:t xml:space="preserve">se of ATO/ITTO PC&amp;I for </w:t>
            </w:r>
            <w:r>
              <w:rPr>
                <w:rFonts w:eastAsia="Malgun Gothic"/>
                <w:bCs/>
                <w:i/>
                <w:sz w:val="16"/>
                <w:szCs w:val="16"/>
                <w:lang w:eastAsia="ko-KR"/>
              </w:rPr>
              <w:t xml:space="preserve">the technical </w:t>
            </w:r>
            <w:r w:rsidR="00CA198B" w:rsidRPr="00BD21DD">
              <w:rPr>
                <w:rFonts w:eastAsia="Malgun Gothic"/>
                <w:bCs/>
                <w:i/>
                <w:sz w:val="16"/>
                <w:szCs w:val="16"/>
                <w:lang w:eastAsia="ko-KR"/>
              </w:rPr>
              <w:t>audit in forest concession</w:t>
            </w:r>
            <w:r>
              <w:rPr>
                <w:rFonts w:eastAsia="Malgun Gothic"/>
                <w:bCs/>
                <w:i/>
                <w:sz w:val="16"/>
                <w:szCs w:val="16"/>
                <w:lang w:eastAsia="ko-KR"/>
              </w:rPr>
              <w:t>s</w:t>
            </w:r>
          </w:p>
          <w:p w:rsidR="00AF5929" w:rsidRDefault="00AF5929" w:rsidP="009D73C1">
            <w:pPr>
              <w:pStyle w:val="Default"/>
              <w:tabs>
                <w:tab w:val="left" w:pos="188"/>
              </w:tabs>
              <w:ind w:left="-126"/>
              <w:rPr>
                <w:rFonts w:eastAsia="Malgun Gothic"/>
                <w:b/>
                <w:bCs/>
                <w:sz w:val="16"/>
                <w:szCs w:val="16"/>
                <w:lang w:eastAsia="ko-KR"/>
              </w:rPr>
            </w:pPr>
          </w:p>
        </w:tc>
      </w:tr>
      <w:tr w:rsidR="00AF5929" w:rsidTr="00156472">
        <w:tc>
          <w:tcPr>
            <w:tcW w:w="630" w:type="dxa"/>
            <w:shd w:val="clear" w:color="auto" w:fill="EAF1DD" w:themeFill="accent3" w:themeFillTint="33"/>
          </w:tcPr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  <w:r w:rsidRPr="00F80EFE">
              <w:rPr>
                <w:rFonts w:eastAsia="Malgun Gothic" w:hint="eastAsia"/>
                <w:b/>
                <w:bCs/>
                <w:color w:val="auto"/>
                <w:sz w:val="16"/>
                <w:szCs w:val="16"/>
                <w:lang w:eastAsia="ko-KR"/>
              </w:rPr>
              <w:t>10:00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  <w:r w:rsidRPr="00F80EFE">
              <w:rPr>
                <w:rFonts w:eastAsia="Malgun Gothic" w:hint="eastAsia"/>
                <w:b/>
                <w:bCs/>
                <w:color w:val="auto"/>
                <w:sz w:val="16"/>
                <w:szCs w:val="16"/>
                <w:lang w:eastAsia="ko-KR"/>
              </w:rPr>
              <w:t>Mor</w:t>
            </w:r>
            <w:r w:rsidR="00BB7BC8"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  <w:t>n</w:t>
            </w:r>
            <w:r w:rsidRPr="00F80EFE">
              <w:rPr>
                <w:rFonts w:eastAsia="Malgun Gothic" w:hint="eastAsia"/>
                <w:b/>
                <w:bCs/>
                <w:color w:val="auto"/>
                <w:sz w:val="16"/>
                <w:szCs w:val="16"/>
                <w:lang w:eastAsia="ko-KR"/>
              </w:rPr>
              <w:t xml:space="preserve">ing Break </w:t>
            </w:r>
          </w:p>
        </w:tc>
        <w:tc>
          <w:tcPr>
            <w:tcW w:w="3240" w:type="dxa"/>
            <w:shd w:val="clear" w:color="auto" w:fill="EAF1DD" w:themeFill="accent3" w:themeFillTint="33"/>
          </w:tcPr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  <w:r w:rsidRPr="00F80EFE">
              <w:rPr>
                <w:rFonts w:eastAsia="Malgun Gothic" w:hint="eastAsia"/>
                <w:b/>
                <w:bCs/>
                <w:color w:val="auto"/>
                <w:sz w:val="16"/>
                <w:szCs w:val="16"/>
                <w:lang w:eastAsia="ko-KR"/>
              </w:rPr>
              <w:t>Mor</w:t>
            </w:r>
            <w:r w:rsidR="00BB7BC8"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  <w:t>n</w:t>
            </w:r>
            <w:r w:rsidRPr="00F80EFE">
              <w:rPr>
                <w:rFonts w:eastAsia="Malgun Gothic" w:hint="eastAsia"/>
                <w:b/>
                <w:bCs/>
                <w:color w:val="auto"/>
                <w:sz w:val="16"/>
                <w:szCs w:val="16"/>
                <w:lang w:eastAsia="ko-KR"/>
              </w:rPr>
              <w:t>ing Break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  <w:r w:rsidRPr="00F80EFE">
              <w:rPr>
                <w:rFonts w:eastAsia="Malgun Gothic" w:hint="eastAsia"/>
                <w:b/>
                <w:bCs/>
                <w:color w:val="auto"/>
                <w:sz w:val="16"/>
                <w:szCs w:val="16"/>
                <w:lang w:eastAsia="ko-KR"/>
              </w:rPr>
              <w:t>Mor</w:t>
            </w:r>
            <w:r w:rsidR="00BB7BC8"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  <w:t>n</w:t>
            </w:r>
            <w:r w:rsidRPr="00F80EFE">
              <w:rPr>
                <w:rFonts w:eastAsia="Malgun Gothic" w:hint="eastAsia"/>
                <w:b/>
                <w:bCs/>
                <w:color w:val="auto"/>
                <w:sz w:val="16"/>
                <w:szCs w:val="16"/>
                <w:lang w:eastAsia="ko-KR"/>
              </w:rPr>
              <w:t>ing Break</w:t>
            </w:r>
          </w:p>
        </w:tc>
        <w:tc>
          <w:tcPr>
            <w:tcW w:w="1440" w:type="dxa"/>
            <w:vMerge/>
            <w:shd w:val="clear" w:color="auto" w:fill="EAF1DD" w:themeFill="accent3" w:themeFillTint="33"/>
          </w:tcPr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</w:p>
        </w:tc>
        <w:tc>
          <w:tcPr>
            <w:tcW w:w="3330" w:type="dxa"/>
            <w:shd w:val="clear" w:color="auto" w:fill="EAF1DD" w:themeFill="accent3" w:themeFillTint="33"/>
          </w:tcPr>
          <w:p w:rsidR="00AF5929" w:rsidRPr="00F80EFE" w:rsidRDefault="00BB7BC8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  <w:r w:rsidRPr="00F80EFE">
              <w:rPr>
                <w:rFonts w:eastAsia="Malgun Gothic" w:hint="eastAsia"/>
                <w:b/>
                <w:bCs/>
                <w:color w:val="auto"/>
                <w:sz w:val="16"/>
                <w:szCs w:val="16"/>
                <w:lang w:eastAsia="ko-KR"/>
              </w:rPr>
              <w:t>Mor</w:t>
            </w:r>
            <w:r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  <w:t>n</w:t>
            </w:r>
            <w:r w:rsidRPr="00F80EFE">
              <w:rPr>
                <w:rFonts w:eastAsia="Malgun Gothic" w:hint="eastAsia"/>
                <w:b/>
                <w:bCs/>
                <w:color w:val="auto"/>
                <w:sz w:val="16"/>
                <w:szCs w:val="16"/>
                <w:lang w:eastAsia="ko-KR"/>
              </w:rPr>
              <w:t>ing Break</w:t>
            </w:r>
          </w:p>
        </w:tc>
      </w:tr>
      <w:tr w:rsidR="00AF5929" w:rsidTr="00156472">
        <w:tc>
          <w:tcPr>
            <w:tcW w:w="630" w:type="dxa"/>
            <w:shd w:val="clear" w:color="auto" w:fill="EAF1DD" w:themeFill="accent3" w:themeFillTint="33"/>
          </w:tcPr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  <w:r w:rsidRPr="00F80EFE">
              <w:rPr>
                <w:rFonts w:eastAsia="Malgun Gothic" w:hint="eastAsia"/>
                <w:b/>
                <w:bCs/>
                <w:color w:val="auto"/>
                <w:sz w:val="16"/>
                <w:szCs w:val="16"/>
                <w:lang w:eastAsia="ko-KR"/>
              </w:rPr>
              <w:t>10:15</w:t>
            </w:r>
          </w:p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</w:p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</w:p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</w:p>
        </w:tc>
        <w:tc>
          <w:tcPr>
            <w:tcW w:w="2700" w:type="dxa"/>
          </w:tcPr>
          <w:tbl>
            <w:tblPr>
              <w:tblW w:w="31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32"/>
            </w:tblGrid>
            <w:tr w:rsidR="00AF5929" w:rsidRPr="00F80EFE" w:rsidTr="00C175CD">
              <w:trPr>
                <w:trHeight w:val="905"/>
              </w:trPr>
              <w:tc>
                <w:tcPr>
                  <w:tcW w:w="3132" w:type="dxa"/>
                </w:tcPr>
                <w:p w:rsidR="00AF5929" w:rsidRPr="00F80EFE" w:rsidRDefault="00AF5929" w:rsidP="00E0171A">
                  <w:pPr>
                    <w:pStyle w:val="Default"/>
                    <w:ind w:hanging="36"/>
                    <w:rPr>
                      <w:sz w:val="16"/>
                      <w:szCs w:val="16"/>
                    </w:rPr>
                  </w:pPr>
                  <w:r w:rsidRPr="00F80EFE">
                    <w:rPr>
                      <w:b/>
                      <w:bCs/>
                      <w:sz w:val="16"/>
                      <w:szCs w:val="16"/>
                    </w:rPr>
                    <w:t xml:space="preserve">Plenary </w:t>
                  </w:r>
                </w:p>
                <w:p w:rsidR="00AF5929" w:rsidRPr="00F80EFE" w:rsidRDefault="00AF5929" w:rsidP="005420DC">
                  <w:pPr>
                    <w:pStyle w:val="Default"/>
                    <w:numPr>
                      <w:ilvl w:val="0"/>
                      <w:numId w:val="1"/>
                    </w:numPr>
                    <w:tabs>
                      <w:tab w:val="left" w:pos="188"/>
                    </w:tabs>
                    <w:ind w:left="-36" w:firstLine="0"/>
                    <w:rPr>
                      <w:sz w:val="16"/>
                      <w:szCs w:val="16"/>
                    </w:rPr>
                  </w:pPr>
                  <w:r w:rsidRPr="00F80EFE">
                    <w:rPr>
                      <w:sz w:val="16"/>
                      <w:szCs w:val="16"/>
                    </w:rPr>
                    <w:t xml:space="preserve">Introduction to </w:t>
                  </w:r>
                  <w:r w:rsidRPr="00F80EFE">
                    <w:rPr>
                      <w:rFonts w:hint="eastAsia"/>
                      <w:sz w:val="16"/>
                      <w:szCs w:val="16"/>
                    </w:rPr>
                    <w:t>ITTO SFM</w:t>
                  </w:r>
                  <w:r w:rsidRPr="00F80EF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eastAsia="Malgun Gothic" w:hint="eastAsia"/>
                      <w:sz w:val="16"/>
                      <w:szCs w:val="16"/>
                      <w:lang w:eastAsia="ko-KR"/>
                    </w:rPr>
                    <w:t>policy and projects</w:t>
                  </w:r>
                </w:p>
                <w:p w:rsidR="00AF5929" w:rsidRPr="00741AEA" w:rsidRDefault="00AF5929" w:rsidP="005420DC">
                  <w:pPr>
                    <w:pStyle w:val="Default"/>
                    <w:numPr>
                      <w:ilvl w:val="0"/>
                      <w:numId w:val="1"/>
                    </w:numPr>
                    <w:tabs>
                      <w:tab w:val="left" w:pos="188"/>
                    </w:tabs>
                    <w:ind w:left="-36" w:firstLine="0"/>
                    <w:rPr>
                      <w:i/>
                      <w:sz w:val="16"/>
                      <w:szCs w:val="16"/>
                    </w:rPr>
                  </w:pPr>
                  <w:r w:rsidRPr="00F80EFE">
                    <w:rPr>
                      <w:sz w:val="16"/>
                      <w:szCs w:val="16"/>
                    </w:rPr>
                    <w:t xml:space="preserve">Presentation on </w:t>
                  </w:r>
                  <w:r w:rsidRPr="00741AEA">
                    <w:rPr>
                      <w:rFonts w:eastAsia="Malgun Gothic" w:hint="eastAsia"/>
                      <w:i/>
                      <w:sz w:val="16"/>
                      <w:szCs w:val="16"/>
                      <w:lang w:eastAsia="ko-KR"/>
                    </w:rPr>
                    <w:t xml:space="preserve">ITTO </w:t>
                  </w:r>
                  <w:r w:rsidRPr="00741AEA">
                    <w:rPr>
                      <w:i/>
                      <w:sz w:val="16"/>
                      <w:szCs w:val="16"/>
                    </w:rPr>
                    <w:t xml:space="preserve">Voluntary Guidelines for the Sustainable Management of Natural Tropical </w:t>
                  </w:r>
                  <w:r>
                    <w:rPr>
                      <w:rFonts w:eastAsia="Malgun Gothic" w:hint="eastAsia"/>
                      <w:i/>
                      <w:sz w:val="16"/>
                      <w:szCs w:val="16"/>
                      <w:lang w:eastAsia="ko-KR"/>
                    </w:rPr>
                    <w:tab/>
                  </w:r>
                  <w:r w:rsidRPr="00741AEA">
                    <w:rPr>
                      <w:i/>
                      <w:sz w:val="16"/>
                      <w:szCs w:val="16"/>
                    </w:rPr>
                    <w:t>Forests</w:t>
                  </w:r>
                  <w:r>
                    <w:rPr>
                      <w:rFonts w:eastAsia="Malgun Gothic" w:hint="eastAsia"/>
                      <w:i/>
                      <w:sz w:val="16"/>
                      <w:szCs w:val="16"/>
                      <w:lang w:eastAsia="ko-KR"/>
                    </w:rPr>
                    <w:t xml:space="preserve">( SFM)- </w:t>
                  </w:r>
                  <w:r w:rsidRPr="00823220">
                    <w:rPr>
                      <w:rFonts w:eastAsia="Malgun Gothic" w:hint="eastAsia"/>
                      <w:sz w:val="16"/>
                      <w:szCs w:val="16"/>
                      <w:lang w:eastAsia="ko-KR"/>
                    </w:rPr>
                    <w:t>Part I</w:t>
                  </w:r>
                  <w:r>
                    <w:rPr>
                      <w:rFonts w:eastAsia="Malgun Gothic" w:hint="eastAsia"/>
                      <w:i/>
                      <w:sz w:val="16"/>
                      <w:szCs w:val="16"/>
                      <w:lang w:eastAsia="ko-KR"/>
                    </w:rPr>
                    <w:t xml:space="preserve"> </w:t>
                  </w:r>
                </w:p>
                <w:p w:rsidR="00AF5929" w:rsidRDefault="00AF5929">
                  <w:pPr>
                    <w:pStyle w:val="Default"/>
                    <w:rPr>
                      <w:rFonts w:eastAsia="Malgun Gothic"/>
                      <w:sz w:val="16"/>
                      <w:szCs w:val="16"/>
                      <w:lang w:eastAsia="ko-KR"/>
                    </w:rPr>
                  </w:pPr>
                </w:p>
                <w:p w:rsidR="00AF5929" w:rsidRPr="00F80EFE" w:rsidRDefault="00AF5929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Followed by Q+A</w:t>
                  </w:r>
                </w:p>
              </w:tc>
            </w:tr>
          </w:tbl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</w:p>
        </w:tc>
        <w:tc>
          <w:tcPr>
            <w:tcW w:w="3240" w:type="dxa"/>
          </w:tcPr>
          <w:p w:rsidR="00C8168D" w:rsidRPr="00454AC7" w:rsidRDefault="00C8168D" w:rsidP="00C8168D">
            <w:pPr>
              <w:pStyle w:val="Default"/>
              <w:ind w:left="-126"/>
              <w:rPr>
                <w:rFonts w:eastAsia="Malgun Gothic"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</w:rPr>
              <w:t xml:space="preserve">Plenary: National  </w:t>
            </w:r>
            <w:r>
              <w:rPr>
                <w:rFonts w:eastAsia="Malgun Gothic" w:hint="eastAsia"/>
                <w:b/>
                <w:bCs/>
                <w:sz w:val="16"/>
                <w:szCs w:val="16"/>
                <w:lang w:eastAsia="ko-KR"/>
              </w:rPr>
              <w:t>SFM lessons and challenges</w:t>
            </w:r>
          </w:p>
          <w:p w:rsidR="00AF5929" w:rsidRDefault="00C8168D" w:rsidP="00C8168D">
            <w:pPr>
              <w:pStyle w:val="Default"/>
              <w:tabs>
                <w:tab w:val="left" w:pos="188"/>
              </w:tabs>
              <w:rPr>
                <w:rFonts w:eastAsia="Malgun Gothic"/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</w:rPr>
              <w:t xml:space="preserve">Country presentations </w:t>
            </w:r>
          </w:p>
          <w:p w:rsidR="00C175CD" w:rsidRPr="00C8168D" w:rsidRDefault="00C175CD" w:rsidP="00C175CD">
            <w:pPr>
              <w:pStyle w:val="Default"/>
              <w:numPr>
                <w:ilvl w:val="0"/>
                <w:numId w:val="1"/>
              </w:numPr>
              <w:tabs>
                <w:tab w:val="left" w:pos="188"/>
              </w:tabs>
              <w:ind w:left="-36" w:firstLine="0"/>
              <w:rPr>
                <w:rFonts w:eastAsia="Malgun Gothic"/>
                <w:sz w:val="16"/>
                <w:szCs w:val="16"/>
                <w:lang w:eastAsia="ko-KR"/>
              </w:rPr>
            </w:pPr>
            <w:r w:rsidRPr="00C8168D">
              <w:rPr>
                <w:sz w:val="16"/>
                <w:szCs w:val="16"/>
              </w:rPr>
              <w:t xml:space="preserve">Côte d'Ivoire </w:t>
            </w:r>
          </w:p>
          <w:p w:rsidR="00C175CD" w:rsidRPr="00C8168D" w:rsidRDefault="00C175CD" w:rsidP="00C175CD">
            <w:pPr>
              <w:pStyle w:val="Default"/>
              <w:numPr>
                <w:ilvl w:val="0"/>
                <w:numId w:val="1"/>
              </w:numPr>
              <w:tabs>
                <w:tab w:val="left" w:pos="188"/>
              </w:tabs>
              <w:ind w:left="-36" w:firstLine="0"/>
              <w:rPr>
                <w:rFonts w:eastAsia="Malgun Gothic"/>
                <w:sz w:val="16"/>
                <w:szCs w:val="16"/>
                <w:lang w:eastAsia="ko-KR"/>
              </w:rPr>
            </w:pPr>
            <w:r w:rsidRPr="00C8168D">
              <w:rPr>
                <w:sz w:val="16"/>
                <w:szCs w:val="16"/>
              </w:rPr>
              <w:t xml:space="preserve">Democratic Republic of the Congo </w:t>
            </w:r>
          </w:p>
          <w:p w:rsidR="00C175CD" w:rsidRPr="00C8168D" w:rsidRDefault="00C175CD" w:rsidP="00C175CD">
            <w:pPr>
              <w:pStyle w:val="Default"/>
              <w:numPr>
                <w:ilvl w:val="0"/>
                <w:numId w:val="1"/>
              </w:numPr>
              <w:tabs>
                <w:tab w:val="left" w:pos="188"/>
              </w:tabs>
              <w:ind w:left="-36" w:firstLine="0"/>
              <w:rPr>
                <w:rFonts w:eastAsia="Malgun Gothic"/>
                <w:sz w:val="16"/>
                <w:szCs w:val="16"/>
                <w:lang w:eastAsia="ko-KR"/>
              </w:rPr>
            </w:pPr>
            <w:r w:rsidRPr="00C8168D">
              <w:rPr>
                <w:sz w:val="16"/>
                <w:szCs w:val="16"/>
              </w:rPr>
              <w:t xml:space="preserve">Gabon </w:t>
            </w:r>
          </w:p>
          <w:p w:rsidR="00C175CD" w:rsidRPr="00C8168D" w:rsidRDefault="00C175CD" w:rsidP="00C8168D">
            <w:pPr>
              <w:pStyle w:val="Default"/>
              <w:numPr>
                <w:ilvl w:val="0"/>
                <w:numId w:val="1"/>
              </w:numPr>
              <w:tabs>
                <w:tab w:val="left" w:pos="188"/>
              </w:tabs>
              <w:ind w:left="-36" w:firstLine="0"/>
              <w:rPr>
                <w:rFonts w:eastAsia="Malgun Gothic"/>
                <w:sz w:val="16"/>
                <w:szCs w:val="16"/>
                <w:lang w:eastAsia="ko-KR"/>
              </w:rPr>
            </w:pPr>
            <w:r w:rsidRPr="00C8168D">
              <w:rPr>
                <w:sz w:val="16"/>
                <w:szCs w:val="16"/>
              </w:rPr>
              <w:t>Ghana</w:t>
            </w:r>
          </w:p>
          <w:p w:rsidR="00C8168D" w:rsidRPr="001F3B6B" w:rsidRDefault="00C8168D" w:rsidP="00C8168D">
            <w:pPr>
              <w:pStyle w:val="Default"/>
              <w:tabs>
                <w:tab w:val="left" w:pos="188"/>
              </w:tabs>
              <w:ind w:left="-36"/>
              <w:rPr>
                <w:rFonts w:eastAsia="Malgun Gothic"/>
                <w:sz w:val="8"/>
                <w:szCs w:val="8"/>
                <w:lang w:eastAsia="ko-KR"/>
              </w:rPr>
            </w:pPr>
          </w:p>
          <w:p w:rsidR="00C8168D" w:rsidRDefault="00C8168D" w:rsidP="00657538">
            <w:pPr>
              <w:pStyle w:val="Default"/>
              <w:ind w:hanging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Followed by Q+A</w:t>
            </w:r>
          </w:p>
          <w:p w:rsidR="00723E8E" w:rsidRPr="00C8168D" w:rsidRDefault="00723E8E" w:rsidP="00657538">
            <w:pPr>
              <w:pStyle w:val="Default"/>
              <w:ind w:hanging="18"/>
              <w:rPr>
                <w:rFonts w:eastAsia="Malgun Gothic"/>
                <w:sz w:val="16"/>
                <w:szCs w:val="16"/>
                <w:lang w:eastAsia="ko-KR"/>
              </w:rPr>
            </w:pPr>
          </w:p>
        </w:tc>
        <w:tc>
          <w:tcPr>
            <w:tcW w:w="3150" w:type="dxa"/>
          </w:tcPr>
          <w:p w:rsidR="00AF5929" w:rsidRDefault="00AF5929" w:rsidP="00916014">
            <w:pPr>
              <w:pStyle w:val="Default"/>
              <w:ind w:left="-18"/>
              <w:rPr>
                <w:rFonts w:eastAsia="Malgun Gothic"/>
                <w:b/>
                <w:bCs/>
                <w:sz w:val="16"/>
                <w:szCs w:val="16"/>
                <w:lang w:eastAsia="ko-KR"/>
              </w:rPr>
            </w:pPr>
            <w:r w:rsidRPr="00F80EFE">
              <w:rPr>
                <w:b/>
                <w:bCs/>
                <w:sz w:val="16"/>
                <w:szCs w:val="16"/>
              </w:rPr>
              <w:t xml:space="preserve">Plenary </w:t>
            </w:r>
          </w:p>
          <w:p w:rsidR="00AF5929" w:rsidRDefault="00AF5929" w:rsidP="00916014">
            <w:pPr>
              <w:pStyle w:val="Default"/>
              <w:tabs>
                <w:tab w:val="left" w:pos="188"/>
              </w:tabs>
              <w:ind w:left="-18"/>
              <w:rPr>
                <w:rFonts w:eastAsia="Malgun Gothic"/>
                <w:sz w:val="16"/>
                <w:szCs w:val="16"/>
                <w:lang w:eastAsia="ko-KR"/>
              </w:rPr>
            </w:pPr>
            <w:r w:rsidRPr="00F80EFE">
              <w:rPr>
                <w:sz w:val="16"/>
                <w:szCs w:val="16"/>
              </w:rPr>
              <w:t>Presentation</w:t>
            </w:r>
            <w:r>
              <w:rPr>
                <w:rFonts w:eastAsia="Malgun Gothic" w:hint="eastAsia"/>
                <w:sz w:val="16"/>
                <w:szCs w:val="16"/>
                <w:lang w:eastAsia="ko-KR"/>
              </w:rPr>
              <w:t xml:space="preserve">s from </w:t>
            </w:r>
            <w:r>
              <w:rPr>
                <w:rFonts w:eastAsia="Malgun Gothic"/>
                <w:sz w:val="16"/>
                <w:szCs w:val="16"/>
                <w:lang w:eastAsia="ko-KR"/>
              </w:rPr>
              <w:t xml:space="preserve">resource persons </w:t>
            </w:r>
            <w:r>
              <w:rPr>
                <w:sz w:val="16"/>
                <w:szCs w:val="16"/>
              </w:rPr>
              <w:t xml:space="preserve">(tbc) </w:t>
            </w:r>
          </w:p>
          <w:p w:rsidR="00657538" w:rsidRDefault="00657538" w:rsidP="00E6402F">
            <w:pPr>
              <w:pStyle w:val="Default"/>
              <w:ind w:left="72"/>
              <w:rPr>
                <w:rFonts w:eastAsia="Malgun Gothic"/>
                <w:sz w:val="16"/>
                <w:szCs w:val="16"/>
                <w:lang w:eastAsia="ko-KR"/>
              </w:rPr>
            </w:pPr>
          </w:p>
          <w:p w:rsidR="009D73C1" w:rsidRDefault="007A49F9" w:rsidP="007A49F9">
            <w:pPr>
              <w:pStyle w:val="Default"/>
              <w:rPr>
                <w:rFonts w:eastAsia="Malgun Gothic"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</w:rPr>
              <w:t xml:space="preserve">Working Groups </w:t>
            </w:r>
            <w:r>
              <w:rPr>
                <w:rFonts w:eastAsia="Malgun Gothic" w:hint="eastAsia"/>
                <w:b/>
                <w:bCs/>
                <w:sz w:val="16"/>
                <w:szCs w:val="16"/>
                <w:lang w:eastAsia="ko-KR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0658DA" w:rsidRPr="004428AD" w:rsidRDefault="007A49F9" w:rsidP="0091250F">
            <w:pPr>
              <w:pStyle w:val="Default"/>
              <w:numPr>
                <w:ilvl w:val="0"/>
                <w:numId w:val="9"/>
              </w:numPr>
              <w:tabs>
                <w:tab w:val="left" w:pos="188"/>
              </w:tabs>
              <w:ind w:left="162" w:hanging="162"/>
              <w:rPr>
                <w:rFonts w:eastAsia="Malgun Gothic"/>
                <w:i/>
                <w:iCs/>
                <w:sz w:val="16"/>
                <w:szCs w:val="16"/>
                <w:lang w:eastAsia="ko-KR"/>
              </w:rPr>
            </w:pPr>
            <w:r>
              <w:rPr>
                <w:rFonts w:eastAsia="Malgun Gothic" w:hint="eastAsia"/>
                <w:i/>
                <w:iCs/>
                <w:sz w:val="16"/>
                <w:szCs w:val="16"/>
                <w:lang w:eastAsia="ko-KR"/>
              </w:rPr>
              <w:t xml:space="preserve">WG 1 </w:t>
            </w:r>
            <w:r>
              <w:rPr>
                <w:rFonts w:eastAsia="Malgun Gothic"/>
                <w:i/>
                <w:iCs/>
                <w:sz w:val="16"/>
                <w:szCs w:val="16"/>
                <w:lang w:eastAsia="ko-KR"/>
              </w:rPr>
              <w:t>–</w:t>
            </w:r>
            <w:r>
              <w:rPr>
                <w:rFonts w:eastAsia="Malgun Gothic" w:hint="eastAsia"/>
                <w:i/>
                <w:iCs/>
                <w:sz w:val="16"/>
                <w:szCs w:val="16"/>
                <w:lang w:eastAsia="ko-KR"/>
              </w:rPr>
              <w:t xml:space="preserve"> SFM &amp; </w:t>
            </w:r>
            <w:r w:rsidR="000658DA">
              <w:rPr>
                <w:rFonts w:eastAsia="Malgun Gothic"/>
                <w:i/>
                <w:iCs/>
                <w:sz w:val="16"/>
                <w:szCs w:val="16"/>
                <w:lang w:eastAsia="ko-KR"/>
              </w:rPr>
              <w:t>Forest governance</w:t>
            </w:r>
            <w:r w:rsidR="000658DA">
              <w:rPr>
                <w:rFonts w:eastAsia="Malgun Gothic" w:hint="eastAsia"/>
                <w:i/>
                <w:iCs/>
                <w:sz w:val="16"/>
                <w:szCs w:val="16"/>
                <w:lang w:eastAsia="ko-KR"/>
              </w:rPr>
              <w:t xml:space="preserve"> and </w:t>
            </w:r>
            <w:r w:rsidR="000658DA">
              <w:rPr>
                <w:rFonts w:eastAsia="Malgun Gothic"/>
                <w:i/>
                <w:iCs/>
                <w:sz w:val="16"/>
                <w:szCs w:val="16"/>
                <w:lang w:eastAsia="ko-KR"/>
              </w:rPr>
              <w:t>legality</w:t>
            </w:r>
            <w:r w:rsidR="000658DA">
              <w:rPr>
                <w:rFonts w:eastAsia="Malgun Gothic" w:hint="eastAsia"/>
                <w:i/>
                <w:iCs/>
                <w:sz w:val="16"/>
                <w:szCs w:val="16"/>
                <w:lang w:eastAsia="ko-KR"/>
              </w:rPr>
              <w:t xml:space="preserve">  </w:t>
            </w:r>
          </w:p>
          <w:p w:rsidR="007A49F9" w:rsidRPr="00E6402F" w:rsidRDefault="007A49F9" w:rsidP="007A49F9">
            <w:pPr>
              <w:pStyle w:val="Default"/>
              <w:numPr>
                <w:ilvl w:val="0"/>
                <w:numId w:val="9"/>
              </w:numPr>
              <w:tabs>
                <w:tab w:val="left" w:pos="188"/>
              </w:tabs>
              <w:ind w:left="-126" w:firstLine="126"/>
              <w:rPr>
                <w:rFonts w:eastAsia="Malgun Gothic"/>
                <w:i/>
                <w:iCs/>
                <w:sz w:val="16"/>
                <w:szCs w:val="16"/>
                <w:lang w:eastAsia="ko-KR"/>
              </w:rPr>
            </w:pPr>
            <w:r w:rsidRPr="00E6402F">
              <w:rPr>
                <w:rFonts w:eastAsia="Malgun Gothic" w:hint="eastAsia"/>
                <w:i/>
                <w:iCs/>
                <w:sz w:val="16"/>
                <w:szCs w:val="16"/>
                <w:lang w:eastAsia="ko-KR"/>
              </w:rPr>
              <w:t>WG</w:t>
            </w:r>
            <w:r>
              <w:rPr>
                <w:rFonts w:eastAsia="Malgun Gothic" w:hint="eastAsia"/>
                <w:i/>
                <w:iCs/>
                <w:sz w:val="16"/>
                <w:szCs w:val="16"/>
                <w:lang w:eastAsia="ko-KR"/>
              </w:rPr>
              <w:t xml:space="preserve">2 </w:t>
            </w:r>
            <w:r w:rsidRPr="00E6402F">
              <w:rPr>
                <w:rFonts w:eastAsia="Malgun Gothic" w:hint="eastAsia"/>
                <w:i/>
                <w:iCs/>
                <w:sz w:val="16"/>
                <w:szCs w:val="16"/>
                <w:lang w:eastAsia="ko-KR"/>
              </w:rPr>
              <w:t xml:space="preserve">- </w:t>
            </w:r>
            <w:r w:rsidRPr="00E6402F">
              <w:rPr>
                <w:rFonts w:eastAsia="Malgun Gothic"/>
                <w:i/>
                <w:iCs/>
                <w:sz w:val="16"/>
                <w:szCs w:val="16"/>
                <w:lang w:eastAsia="ko-KR"/>
              </w:rPr>
              <w:tab/>
            </w:r>
            <w:r w:rsidRPr="00E6402F">
              <w:rPr>
                <w:rFonts w:eastAsia="Malgun Gothic" w:hint="eastAsia"/>
                <w:i/>
                <w:iCs/>
                <w:sz w:val="16"/>
                <w:szCs w:val="16"/>
                <w:lang w:eastAsia="ko-KR"/>
              </w:rPr>
              <w:t xml:space="preserve">SFM </w:t>
            </w:r>
            <w:r w:rsidRPr="00E6402F">
              <w:rPr>
                <w:rFonts w:eastAsia="Malgun Gothic"/>
                <w:i/>
                <w:iCs/>
                <w:sz w:val="16"/>
                <w:szCs w:val="16"/>
                <w:lang w:eastAsia="ko-KR"/>
              </w:rPr>
              <w:t>financing</w:t>
            </w:r>
            <w:r w:rsidRPr="00E6402F">
              <w:rPr>
                <w:rFonts w:eastAsia="Malgun Gothic" w:hint="eastAsia"/>
                <w:i/>
                <w:iCs/>
                <w:sz w:val="16"/>
                <w:szCs w:val="16"/>
                <w:lang w:eastAsia="ko-KR"/>
              </w:rPr>
              <w:t xml:space="preserve"> and investment</w:t>
            </w:r>
          </w:p>
          <w:p w:rsidR="00AF5929" w:rsidRPr="00F80EFE" w:rsidRDefault="00AF5929" w:rsidP="00E6402F">
            <w:pPr>
              <w:pStyle w:val="Default"/>
              <w:ind w:left="72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</w:p>
        </w:tc>
        <w:tc>
          <w:tcPr>
            <w:tcW w:w="1440" w:type="dxa"/>
            <w:vMerge/>
          </w:tcPr>
          <w:p w:rsidR="00AF5929" w:rsidRPr="00E0171A" w:rsidRDefault="00AF5929" w:rsidP="00C44943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0" w:type="dxa"/>
          </w:tcPr>
          <w:p w:rsidR="007F376D" w:rsidRDefault="008B6235" w:rsidP="007F376D">
            <w:pPr>
              <w:pStyle w:val="Default"/>
              <w:rPr>
                <w:rFonts w:eastAsia="Malgun Gothic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eastAsia="Malgun Gothic"/>
                <w:b/>
                <w:bCs/>
                <w:sz w:val="16"/>
                <w:szCs w:val="16"/>
                <w:lang w:eastAsia="ko-KR"/>
              </w:rPr>
              <w:t>Analysis of ATO-ITTO PC&amp;I for SFM</w:t>
            </w:r>
            <w:r>
              <w:rPr>
                <w:rFonts w:eastAsia="Malgun Gothic" w:hint="eastAsia"/>
                <w:b/>
                <w:bCs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Malgun Gothic"/>
                <w:b/>
                <w:bCs/>
                <w:sz w:val="16"/>
                <w:szCs w:val="16"/>
                <w:lang w:eastAsia="ko-KR"/>
              </w:rPr>
              <w:t>in correlation with the 2016 set of  ITTO C&amp;I for SFM and related ITTO  Voluntary SFM Guidelines</w:t>
            </w:r>
            <w:r w:rsidR="007F376D">
              <w:rPr>
                <w:rFonts w:eastAsia="Malgun Gothic"/>
                <w:b/>
                <w:bCs/>
                <w:sz w:val="16"/>
                <w:szCs w:val="16"/>
                <w:lang w:eastAsia="ko-KR"/>
              </w:rPr>
              <w:t xml:space="preserve"> </w:t>
            </w:r>
          </w:p>
          <w:p w:rsidR="007F376D" w:rsidRDefault="007F376D" w:rsidP="007F376D">
            <w:pPr>
              <w:pStyle w:val="Default"/>
              <w:rPr>
                <w:rFonts w:eastAsia="Malgun Gothic"/>
                <w:b/>
                <w:bCs/>
                <w:sz w:val="16"/>
                <w:szCs w:val="16"/>
                <w:lang w:eastAsia="ko-KR"/>
              </w:rPr>
            </w:pPr>
          </w:p>
          <w:p w:rsidR="007F376D" w:rsidRPr="00156472" w:rsidRDefault="00BD21DD" w:rsidP="007F376D">
            <w:pPr>
              <w:pStyle w:val="Default"/>
              <w:rPr>
                <w:rFonts w:eastAsia="Malgun Gothic"/>
                <w:bCs/>
                <w:i/>
                <w:sz w:val="16"/>
                <w:szCs w:val="16"/>
                <w:lang w:eastAsia="ko-KR"/>
              </w:rPr>
            </w:pPr>
            <w:r w:rsidRPr="00156472">
              <w:rPr>
                <w:rFonts w:eastAsia="Malgun Gothic"/>
                <w:bCs/>
                <w:i/>
                <w:sz w:val="16"/>
                <w:szCs w:val="16"/>
                <w:lang w:eastAsia="ko-KR"/>
              </w:rPr>
              <w:t xml:space="preserve">Identifying the gaps in the </w:t>
            </w:r>
            <w:r w:rsidR="00CA198B" w:rsidRPr="00156472">
              <w:rPr>
                <w:rFonts w:eastAsia="Malgun Gothic"/>
                <w:bCs/>
                <w:i/>
                <w:sz w:val="16"/>
                <w:szCs w:val="16"/>
                <w:lang w:eastAsia="ko-KR"/>
              </w:rPr>
              <w:t xml:space="preserve">ATO/ITTO PC&amp;I to be filled </w:t>
            </w:r>
            <w:r w:rsidR="00156472" w:rsidRPr="00156472">
              <w:rPr>
                <w:rFonts w:eastAsia="Malgun Gothic"/>
                <w:bCs/>
                <w:i/>
                <w:sz w:val="16"/>
                <w:szCs w:val="16"/>
                <w:lang w:eastAsia="ko-KR"/>
              </w:rPr>
              <w:t xml:space="preserve">for the purpose of consistency </w:t>
            </w:r>
            <w:r w:rsidR="00CA198B" w:rsidRPr="00156472">
              <w:rPr>
                <w:rFonts w:eastAsia="Malgun Gothic"/>
                <w:bCs/>
                <w:i/>
                <w:sz w:val="16"/>
                <w:szCs w:val="16"/>
                <w:lang w:eastAsia="ko-KR"/>
              </w:rPr>
              <w:t xml:space="preserve">with the </w:t>
            </w:r>
            <w:r w:rsidR="00156472" w:rsidRPr="00156472">
              <w:rPr>
                <w:rFonts w:eastAsia="Malgun Gothic"/>
                <w:bCs/>
                <w:i/>
                <w:sz w:val="16"/>
                <w:szCs w:val="16"/>
                <w:lang w:eastAsia="ko-KR"/>
              </w:rPr>
              <w:t>2016</w:t>
            </w:r>
            <w:r w:rsidR="00CA198B" w:rsidRPr="00156472">
              <w:rPr>
                <w:rFonts w:eastAsia="Malgun Gothic"/>
                <w:bCs/>
                <w:i/>
                <w:sz w:val="16"/>
                <w:szCs w:val="16"/>
                <w:lang w:eastAsia="ko-KR"/>
              </w:rPr>
              <w:t xml:space="preserve"> set of ITTO C&amp;I 2016</w:t>
            </w:r>
          </w:p>
          <w:p w:rsidR="009D73C1" w:rsidRPr="00156472" w:rsidRDefault="009D73C1" w:rsidP="00156472">
            <w:pPr>
              <w:pStyle w:val="Default"/>
              <w:ind w:left="342"/>
              <w:rPr>
                <w:rFonts w:eastAsia="Malgun Gothic"/>
                <w:bCs/>
                <w:sz w:val="16"/>
                <w:szCs w:val="16"/>
                <w:lang w:eastAsia="ko-KR"/>
              </w:rPr>
            </w:pPr>
            <w:r w:rsidRPr="009D73C1">
              <w:rPr>
                <w:rFonts w:eastAsia="Malgun Gothic" w:hint="eastAsia"/>
                <w:bCs/>
                <w:sz w:val="16"/>
                <w:szCs w:val="16"/>
                <w:lang w:eastAsia="ko-KR"/>
              </w:rPr>
              <w:t xml:space="preserve"> </w:t>
            </w:r>
          </w:p>
        </w:tc>
      </w:tr>
      <w:tr w:rsidR="00AF5929" w:rsidTr="00156472">
        <w:tc>
          <w:tcPr>
            <w:tcW w:w="630" w:type="dxa"/>
            <w:shd w:val="clear" w:color="auto" w:fill="EAF1DD" w:themeFill="accent3" w:themeFillTint="33"/>
          </w:tcPr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  <w:r w:rsidRPr="00F80EFE">
              <w:rPr>
                <w:rFonts w:eastAsia="Malgun Gothic" w:hint="eastAsia"/>
                <w:b/>
                <w:bCs/>
                <w:color w:val="auto"/>
                <w:sz w:val="16"/>
                <w:szCs w:val="16"/>
                <w:lang w:eastAsia="ko-KR"/>
              </w:rPr>
              <w:t>12:00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  <w:r w:rsidRPr="00F80EFE">
              <w:rPr>
                <w:rFonts w:eastAsia="Malgun Gothic" w:hint="eastAsia"/>
                <w:b/>
                <w:bCs/>
                <w:color w:val="auto"/>
                <w:sz w:val="16"/>
                <w:szCs w:val="16"/>
                <w:lang w:eastAsia="ko-KR"/>
              </w:rPr>
              <w:t xml:space="preserve">Lunch </w:t>
            </w:r>
          </w:p>
        </w:tc>
        <w:tc>
          <w:tcPr>
            <w:tcW w:w="3240" w:type="dxa"/>
            <w:shd w:val="clear" w:color="auto" w:fill="EAF1DD" w:themeFill="accent3" w:themeFillTint="33"/>
          </w:tcPr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  <w:r w:rsidRPr="00F80EFE">
              <w:rPr>
                <w:rFonts w:eastAsia="Malgun Gothic" w:hint="eastAsia"/>
                <w:b/>
                <w:bCs/>
                <w:color w:val="auto"/>
                <w:sz w:val="16"/>
                <w:szCs w:val="16"/>
                <w:lang w:eastAsia="ko-KR"/>
              </w:rPr>
              <w:t>Lunch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  <w:r w:rsidRPr="00F80EFE">
              <w:rPr>
                <w:rFonts w:eastAsia="Malgun Gothic" w:hint="eastAsia"/>
                <w:b/>
                <w:bCs/>
                <w:color w:val="auto"/>
                <w:sz w:val="16"/>
                <w:szCs w:val="16"/>
                <w:lang w:eastAsia="ko-KR"/>
              </w:rPr>
              <w:t>Lunch</w:t>
            </w:r>
          </w:p>
        </w:tc>
        <w:tc>
          <w:tcPr>
            <w:tcW w:w="1440" w:type="dxa"/>
            <w:vMerge/>
            <w:shd w:val="clear" w:color="auto" w:fill="EAF1DD" w:themeFill="accent3" w:themeFillTint="33"/>
          </w:tcPr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</w:p>
        </w:tc>
        <w:tc>
          <w:tcPr>
            <w:tcW w:w="3330" w:type="dxa"/>
            <w:shd w:val="clear" w:color="auto" w:fill="EAF1DD" w:themeFill="accent3" w:themeFillTint="33"/>
          </w:tcPr>
          <w:p w:rsidR="00AF5929" w:rsidRPr="00F80EFE" w:rsidRDefault="00BB7BC8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  <w:r w:rsidRPr="00F80EFE">
              <w:rPr>
                <w:rFonts w:eastAsia="Malgun Gothic" w:hint="eastAsia"/>
                <w:b/>
                <w:bCs/>
                <w:color w:val="auto"/>
                <w:sz w:val="16"/>
                <w:szCs w:val="16"/>
                <w:lang w:eastAsia="ko-KR"/>
              </w:rPr>
              <w:t>Lunch</w:t>
            </w:r>
          </w:p>
        </w:tc>
      </w:tr>
      <w:tr w:rsidR="00AF5929" w:rsidTr="00156472">
        <w:tc>
          <w:tcPr>
            <w:tcW w:w="630" w:type="dxa"/>
            <w:shd w:val="clear" w:color="auto" w:fill="EAF1DD" w:themeFill="accent3" w:themeFillTint="33"/>
          </w:tcPr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  <w:r w:rsidRPr="00F80EFE">
              <w:rPr>
                <w:rFonts w:eastAsia="Malgun Gothic" w:hint="eastAsia"/>
                <w:b/>
                <w:bCs/>
                <w:color w:val="auto"/>
                <w:sz w:val="16"/>
                <w:szCs w:val="16"/>
                <w:lang w:eastAsia="ko-KR"/>
              </w:rPr>
              <w:t>13:00</w:t>
            </w:r>
          </w:p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</w:p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</w:p>
        </w:tc>
        <w:tc>
          <w:tcPr>
            <w:tcW w:w="2700" w:type="dxa"/>
          </w:tcPr>
          <w:p w:rsidR="00AF5929" w:rsidRPr="00FC4D4B" w:rsidRDefault="00AF592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4D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Plenary</w:t>
            </w:r>
          </w:p>
          <w:tbl>
            <w:tblPr>
              <w:tblW w:w="34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2"/>
            </w:tblGrid>
            <w:tr w:rsidR="00AF5929" w:rsidTr="00786AEB">
              <w:trPr>
                <w:trHeight w:val="531"/>
              </w:trPr>
              <w:tc>
                <w:tcPr>
                  <w:tcW w:w="3402" w:type="dxa"/>
                </w:tcPr>
                <w:p w:rsidR="00657538" w:rsidRPr="00657538" w:rsidRDefault="00657538" w:rsidP="00916014">
                  <w:pPr>
                    <w:pStyle w:val="Default"/>
                    <w:numPr>
                      <w:ilvl w:val="0"/>
                      <w:numId w:val="1"/>
                    </w:numPr>
                    <w:tabs>
                      <w:tab w:val="left" w:pos="188"/>
                    </w:tabs>
                    <w:ind w:left="-36" w:firstLine="0"/>
                    <w:rPr>
                      <w:i/>
                      <w:sz w:val="16"/>
                      <w:szCs w:val="16"/>
                    </w:rPr>
                  </w:pPr>
                  <w:r>
                    <w:rPr>
                      <w:rFonts w:eastAsia="Malgun Gothic" w:hint="eastAsia"/>
                      <w:i/>
                      <w:sz w:val="16"/>
                      <w:szCs w:val="16"/>
                      <w:lang w:eastAsia="ko-KR"/>
                    </w:rPr>
                    <w:t xml:space="preserve">Presentation from </w:t>
                  </w:r>
                  <w:r>
                    <w:rPr>
                      <w:rFonts w:eastAsia="Malgun Gothic"/>
                      <w:i/>
                      <w:sz w:val="16"/>
                      <w:szCs w:val="16"/>
                      <w:lang w:eastAsia="ko-KR"/>
                    </w:rPr>
                    <w:t>invited</w:t>
                  </w:r>
                  <w:r>
                    <w:rPr>
                      <w:rFonts w:eastAsia="Malgun Gothic" w:hint="eastAsia"/>
                      <w:i/>
                      <w:sz w:val="16"/>
                      <w:szCs w:val="16"/>
                      <w:lang w:eastAsia="ko-KR"/>
                    </w:rPr>
                    <w:t xml:space="preserve"> resource persons </w:t>
                  </w:r>
                  <w:r>
                    <w:rPr>
                      <w:rFonts w:eastAsia="Malgun Gothic"/>
                      <w:i/>
                      <w:sz w:val="16"/>
                      <w:szCs w:val="16"/>
                      <w:lang w:eastAsia="ko-KR"/>
                    </w:rPr>
                    <w:tab/>
                  </w:r>
                  <w:r>
                    <w:rPr>
                      <w:rFonts w:eastAsia="Malgun Gothic" w:hint="eastAsia"/>
                      <w:i/>
                      <w:sz w:val="16"/>
                      <w:szCs w:val="16"/>
                      <w:lang w:eastAsia="ko-KR"/>
                    </w:rPr>
                    <w:t>(tbc)</w:t>
                  </w:r>
                </w:p>
                <w:p w:rsidR="00AF5929" w:rsidRPr="00741AEA" w:rsidRDefault="00AF5929" w:rsidP="00916014">
                  <w:pPr>
                    <w:pStyle w:val="Default"/>
                    <w:numPr>
                      <w:ilvl w:val="0"/>
                      <w:numId w:val="1"/>
                    </w:numPr>
                    <w:tabs>
                      <w:tab w:val="left" w:pos="188"/>
                    </w:tabs>
                    <w:ind w:left="-36" w:firstLine="0"/>
                    <w:rPr>
                      <w:i/>
                      <w:sz w:val="16"/>
                      <w:szCs w:val="16"/>
                    </w:rPr>
                  </w:pPr>
                  <w:r w:rsidRPr="00F80EFE">
                    <w:rPr>
                      <w:sz w:val="16"/>
                      <w:szCs w:val="16"/>
                    </w:rPr>
                    <w:t xml:space="preserve">Presentation on </w:t>
                  </w:r>
                  <w:r w:rsidRPr="00741AEA">
                    <w:rPr>
                      <w:rFonts w:eastAsia="Malgun Gothic" w:hint="eastAsia"/>
                      <w:i/>
                      <w:sz w:val="16"/>
                      <w:szCs w:val="16"/>
                      <w:lang w:eastAsia="ko-KR"/>
                    </w:rPr>
                    <w:t xml:space="preserve">ITTO </w:t>
                  </w:r>
                  <w:r w:rsidRPr="00741AEA">
                    <w:rPr>
                      <w:i/>
                      <w:sz w:val="16"/>
                      <w:szCs w:val="16"/>
                    </w:rPr>
                    <w:t xml:space="preserve">Voluntary Guidelines </w:t>
                  </w:r>
                  <w:r>
                    <w:rPr>
                      <w:i/>
                      <w:sz w:val="16"/>
                      <w:szCs w:val="16"/>
                    </w:rPr>
                    <w:tab/>
                  </w:r>
                  <w:r w:rsidRPr="00741AEA">
                    <w:rPr>
                      <w:i/>
                      <w:sz w:val="16"/>
                      <w:szCs w:val="16"/>
                    </w:rPr>
                    <w:t xml:space="preserve">for the Sustainable Management of Natural </w:t>
                  </w:r>
                  <w:r>
                    <w:rPr>
                      <w:i/>
                      <w:sz w:val="16"/>
                      <w:szCs w:val="16"/>
                    </w:rPr>
                    <w:tab/>
                  </w:r>
                  <w:r w:rsidRPr="00741AEA">
                    <w:rPr>
                      <w:i/>
                      <w:sz w:val="16"/>
                      <w:szCs w:val="16"/>
                    </w:rPr>
                    <w:t>Tropical Forests</w:t>
                  </w:r>
                  <w:r>
                    <w:rPr>
                      <w:rFonts w:eastAsia="Malgun Gothic" w:hint="eastAsia"/>
                      <w:i/>
                      <w:sz w:val="16"/>
                      <w:szCs w:val="16"/>
                      <w:lang w:eastAsia="ko-KR"/>
                    </w:rPr>
                    <w:t xml:space="preserve">( SFM)- </w:t>
                  </w:r>
                  <w:r w:rsidRPr="00823220">
                    <w:rPr>
                      <w:rFonts w:eastAsia="Malgun Gothic" w:hint="eastAsia"/>
                      <w:sz w:val="16"/>
                      <w:szCs w:val="16"/>
                      <w:lang w:eastAsia="ko-KR"/>
                    </w:rPr>
                    <w:t>Part I</w:t>
                  </w:r>
                  <w:r>
                    <w:rPr>
                      <w:rFonts w:eastAsia="Malgun Gothic"/>
                      <w:sz w:val="16"/>
                      <w:szCs w:val="16"/>
                      <w:lang w:eastAsia="ko-KR"/>
                    </w:rPr>
                    <w:t>I</w:t>
                  </w:r>
                  <w:r>
                    <w:rPr>
                      <w:rFonts w:eastAsia="Malgun Gothic" w:hint="eastAsia"/>
                      <w:i/>
                      <w:sz w:val="16"/>
                      <w:szCs w:val="16"/>
                      <w:lang w:eastAsia="ko-KR"/>
                    </w:rPr>
                    <w:t xml:space="preserve"> </w:t>
                  </w:r>
                </w:p>
                <w:p w:rsidR="00AF5929" w:rsidRPr="00454AC7" w:rsidRDefault="00AF5929">
                  <w:pPr>
                    <w:pStyle w:val="Default"/>
                    <w:rPr>
                      <w:rFonts w:eastAsia="Malgun Gothic"/>
                      <w:sz w:val="16"/>
                      <w:szCs w:val="16"/>
                      <w:lang w:eastAsia="ko-KR"/>
                    </w:rPr>
                  </w:pPr>
                </w:p>
                <w:p w:rsidR="00AF5929" w:rsidRDefault="00AF5929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Followed by Q+A </w:t>
                  </w:r>
                </w:p>
              </w:tc>
            </w:tr>
          </w:tbl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</w:p>
        </w:tc>
        <w:tc>
          <w:tcPr>
            <w:tcW w:w="3240" w:type="dxa"/>
          </w:tcPr>
          <w:tbl>
            <w:tblPr>
              <w:tblW w:w="34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2"/>
            </w:tblGrid>
            <w:tr w:rsidR="00AF5929" w:rsidRPr="00E0171A" w:rsidTr="00E0171A">
              <w:trPr>
                <w:trHeight w:val="862"/>
              </w:trPr>
              <w:tc>
                <w:tcPr>
                  <w:tcW w:w="3402" w:type="dxa"/>
                </w:tcPr>
                <w:p w:rsidR="00AF5929" w:rsidRPr="00454AC7" w:rsidRDefault="00AF5929" w:rsidP="00CF2C34">
                  <w:pPr>
                    <w:pStyle w:val="Default"/>
                    <w:ind w:left="-126"/>
                    <w:rPr>
                      <w:rFonts w:eastAsia="Malgun Gothic"/>
                      <w:sz w:val="16"/>
                      <w:szCs w:val="16"/>
                      <w:lang w:eastAsia="ko-KR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Plenary: National  </w:t>
                  </w:r>
                  <w:r>
                    <w:rPr>
                      <w:rFonts w:eastAsia="Malgun Gothic" w:hint="eastAsia"/>
                      <w:b/>
                      <w:bCs/>
                      <w:sz w:val="16"/>
                      <w:szCs w:val="16"/>
                      <w:lang w:eastAsia="ko-KR"/>
                    </w:rPr>
                    <w:t>SFM lessons and challenges</w:t>
                  </w:r>
                </w:p>
                <w:p w:rsidR="00AF5929" w:rsidRDefault="00AF5929" w:rsidP="00CF2C34">
                  <w:pPr>
                    <w:pStyle w:val="Default"/>
                    <w:ind w:left="-126"/>
                    <w:rPr>
                      <w:rFonts w:eastAsia="Malgun Gothic"/>
                      <w:sz w:val="16"/>
                      <w:szCs w:val="16"/>
                      <w:lang w:eastAsia="ko-KR"/>
                    </w:rPr>
                  </w:pPr>
                  <w:r>
                    <w:rPr>
                      <w:sz w:val="16"/>
                      <w:szCs w:val="16"/>
                    </w:rPr>
                    <w:t xml:space="preserve">Country presentations </w:t>
                  </w:r>
                </w:p>
                <w:p w:rsidR="00C175CD" w:rsidRPr="00EE4DC8" w:rsidRDefault="00EE4DC8" w:rsidP="00AF5929">
                  <w:pPr>
                    <w:pStyle w:val="Default"/>
                    <w:numPr>
                      <w:ilvl w:val="0"/>
                      <w:numId w:val="1"/>
                    </w:numPr>
                    <w:tabs>
                      <w:tab w:val="left" w:pos="188"/>
                    </w:tabs>
                    <w:ind w:left="-36" w:firstLine="0"/>
                    <w:rPr>
                      <w:rFonts w:eastAsia="Malgun Gothic"/>
                      <w:sz w:val="16"/>
                      <w:szCs w:val="16"/>
                      <w:lang w:eastAsia="ko-KR"/>
                    </w:rPr>
                  </w:pPr>
                  <w:r>
                    <w:rPr>
                      <w:sz w:val="16"/>
                      <w:szCs w:val="16"/>
                    </w:rPr>
                    <w:t>Liberia</w:t>
                  </w:r>
                </w:p>
                <w:p w:rsidR="00EE4DC8" w:rsidRPr="00C8168D" w:rsidRDefault="00EE4DC8" w:rsidP="00AF5929">
                  <w:pPr>
                    <w:pStyle w:val="Default"/>
                    <w:numPr>
                      <w:ilvl w:val="0"/>
                      <w:numId w:val="1"/>
                    </w:numPr>
                    <w:tabs>
                      <w:tab w:val="left" w:pos="188"/>
                    </w:tabs>
                    <w:ind w:left="-36" w:firstLine="0"/>
                    <w:rPr>
                      <w:rFonts w:eastAsia="Malgun Gothic"/>
                      <w:sz w:val="16"/>
                      <w:szCs w:val="16"/>
                      <w:lang w:eastAsia="ko-KR"/>
                    </w:rPr>
                  </w:pPr>
                  <w:r>
                    <w:rPr>
                      <w:sz w:val="16"/>
                      <w:szCs w:val="16"/>
                    </w:rPr>
                    <w:t>Madagascar</w:t>
                  </w:r>
                </w:p>
                <w:p w:rsidR="00C175CD" w:rsidRPr="00C8168D" w:rsidRDefault="00EE4DC8" w:rsidP="00AF5929">
                  <w:pPr>
                    <w:pStyle w:val="Default"/>
                    <w:numPr>
                      <w:ilvl w:val="0"/>
                      <w:numId w:val="1"/>
                    </w:numPr>
                    <w:tabs>
                      <w:tab w:val="left" w:pos="188"/>
                    </w:tabs>
                    <w:ind w:left="-36" w:firstLine="0"/>
                    <w:rPr>
                      <w:rFonts w:eastAsia="Malgun Gothic"/>
                      <w:sz w:val="16"/>
                      <w:szCs w:val="16"/>
                      <w:lang w:eastAsia="ko-KR"/>
                    </w:rPr>
                  </w:pPr>
                  <w:r>
                    <w:rPr>
                      <w:sz w:val="16"/>
                      <w:szCs w:val="16"/>
                    </w:rPr>
                    <w:t>Mali</w:t>
                  </w:r>
                </w:p>
                <w:p w:rsidR="00C175CD" w:rsidRPr="00C8168D" w:rsidRDefault="00AF5929" w:rsidP="00AF5929">
                  <w:pPr>
                    <w:pStyle w:val="Default"/>
                    <w:numPr>
                      <w:ilvl w:val="0"/>
                      <w:numId w:val="1"/>
                    </w:numPr>
                    <w:tabs>
                      <w:tab w:val="left" w:pos="188"/>
                    </w:tabs>
                    <w:ind w:left="-36" w:firstLine="0"/>
                    <w:rPr>
                      <w:rFonts w:eastAsia="Malgun Gothic"/>
                      <w:sz w:val="16"/>
                      <w:szCs w:val="16"/>
                      <w:lang w:eastAsia="ko-KR"/>
                    </w:rPr>
                  </w:pPr>
                  <w:r w:rsidRPr="00C8168D">
                    <w:rPr>
                      <w:sz w:val="16"/>
                      <w:szCs w:val="16"/>
                    </w:rPr>
                    <w:t xml:space="preserve">Mozambique </w:t>
                  </w:r>
                </w:p>
                <w:p w:rsidR="00AF5929" w:rsidRPr="00C8168D" w:rsidRDefault="00AF5929" w:rsidP="00AF5929">
                  <w:pPr>
                    <w:pStyle w:val="Default"/>
                    <w:numPr>
                      <w:ilvl w:val="0"/>
                      <w:numId w:val="1"/>
                    </w:numPr>
                    <w:tabs>
                      <w:tab w:val="left" w:pos="188"/>
                    </w:tabs>
                    <w:ind w:left="-36" w:firstLine="0"/>
                    <w:rPr>
                      <w:rFonts w:eastAsia="Malgun Gothic"/>
                      <w:sz w:val="16"/>
                      <w:szCs w:val="16"/>
                      <w:lang w:eastAsia="ko-KR"/>
                    </w:rPr>
                  </w:pPr>
                  <w:r w:rsidRPr="00C8168D">
                    <w:rPr>
                      <w:sz w:val="16"/>
                      <w:szCs w:val="16"/>
                    </w:rPr>
                    <w:t>Togo</w:t>
                  </w:r>
                  <w:r w:rsidRPr="00C8168D">
                    <w:rPr>
                      <w:rFonts w:eastAsia="Malgun Gothic" w:hint="eastAsia"/>
                      <w:sz w:val="16"/>
                      <w:szCs w:val="16"/>
                      <w:lang w:eastAsia="ko-KR"/>
                    </w:rPr>
                    <w:t xml:space="preserve">  </w:t>
                  </w:r>
                </w:p>
                <w:p w:rsidR="00AF5929" w:rsidRDefault="00AF5929" w:rsidP="00CF2C34">
                  <w:pPr>
                    <w:pStyle w:val="Default"/>
                    <w:tabs>
                      <w:tab w:val="left" w:pos="188"/>
                    </w:tabs>
                    <w:ind w:left="-126"/>
                    <w:rPr>
                      <w:rFonts w:eastAsia="Malgun Gothic"/>
                      <w:sz w:val="16"/>
                      <w:szCs w:val="16"/>
                      <w:lang w:eastAsia="ko-KR"/>
                    </w:rPr>
                  </w:pPr>
                </w:p>
                <w:p w:rsidR="00AF5929" w:rsidRDefault="00AF5929" w:rsidP="00CF2C34">
                  <w:pPr>
                    <w:pStyle w:val="Default"/>
                    <w:tabs>
                      <w:tab w:val="left" w:pos="188"/>
                    </w:tabs>
                    <w:ind w:left="-12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Followed by Q+A</w:t>
                  </w:r>
                </w:p>
                <w:p w:rsidR="00723E8E" w:rsidRPr="00E0171A" w:rsidRDefault="00723E8E" w:rsidP="00CF2C34">
                  <w:pPr>
                    <w:pStyle w:val="Default"/>
                    <w:tabs>
                      <w:tab w:val="left" w:pos="188"/>
                    </w:tabs>
                    <w:ind w:left="-126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AF5929" w:rsidRPr="00F80EFE" w:rsidRDefault="00AF5929" w:rsidP="00EC0AFB">
            <w:pPr>
              <w:pStyle w:val="Default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</w:p>
        </w:tc>
        <w:tc>
          <w:tcPr>
            <w:tcW w:w="3150" w:type="dxa"/>
          </w:tcPr>
          <w:tbl>
            <w:tblPr>
              <w:tblW w:w="31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32"/>
            </w:tblGrid>
            <w:tr w:rsidR="00AF5929" w:rsidTr="00D44689">
              <w:trPr>
                <w:trHeight w:val="710"/>
              </w:trPr>
              <w:tc>
                <w:tcPr>
                  <w:tcW w:w="3132" w:type="dxa"/>
                </w:tcPr>
                <w:p w:rsidR="00723E8E" w:rsidRDefault="00DA7B18" w:rsidP="00723E8E">
                  <w:pPr>
                    <w:pStyle w:val="Default"/>
                    <w:ind w:left="-126"/>
                    <w:rPr>
                      <w:rFonts w:eastAsia="Malgun Gothic"/>
                      <w:b/>
                      <w:bCs/>
                      <w:sz w:val="16"/>
                      <w:szCs w:val="16"/>
                      <w:lang w:eastAsia="ko-KR"/>
                    </w:rPr>
                  </w:pPr>
                  <w:r>
                    <w:rPr>
                      <w:rFonts w:eastAsia="Malgun Gothic" w:hint="eastAsia"/>
                      <w:b/>
                      <w:bCs/>
                      <w:sz w:val="16"/>
                      <w:szCs w:val="16"/>
                      <w:lang w:eastAsia="ko-KR"/>
                    </w:rPr>
                    <w:t xml:space="preserve">Plenary: Working group presentation </w:t>
                  </w:r>
                  <w:r w:rsidR="00AF5929" w:rsidRPr="00E0171A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0658DA" w:rsidRPr="00723E8E" w:rsidRDefault="00AF5929" w:rsidP="0091250F">
                  <w:pPr>
                    <w:pStyle w:val="Default"/>
                    <w:numPr>
                      <w:ilvl w:val="0"/>
                      <w:numId w:val="13"/>
                    </w:numPr>
                    <w:ind w:left="234" w:hanging="234"/>
                    <w:rPr>
                      <w:rFonts w:eastAsia="Malgun Gothic"/>
                      <w:b/>
                      <w:bCs/>
                      <w:sz w:val="16"/>
                      <w:szCs w:val="16"/>
                      <w:lang w:eastAsia="ko-KR"/>
                    </w:rPr>
                  </w:pPr>
                  <w:r>
                    <w:rPr>
                      <w:rFonts w:eastAsia="Malgun Gothic" w:hint="eastAsia"/>
                      <w:i/>
                      <w:iCs/>
                      <w:sz w:val="16"/>
                      <w:szCs w:val="16"/>
                      <w:lang w:eastAsia="ko-KR"/>
                    </w:rPr>
                    <w:t xml:space="preserve">WG 1 </w:t>
                  </w:r>
                  <w:r>
                    <w:rPr>
                      <w:rFonts w:eastAsia="Malgun Gothic"/>
                      <w:i/>
                      <w:iCs/>
                      <w:sz w:val="16"/>
                      <w:szCs w:val="16"/>
                      <w:lang w:eastAsia="ko-KR"/>
                    </w:rPr>
                    <w:t>–</w:t>
                  </w:r>
                  <w:r>
                    <w:rPr>
                      <w:rFonts w:eastAsia="Malgun Gothic" w:hint="eastAsia"/>
                      <w:i/>
                      <w:iCs/>
                      <w:sz w:val="16"/>
                      <w:szCs w:val="16"/>
                      <w:lang w:eastAsia="ko-KR"/>
                    </w:rPr>
                    <w:t xml:space="preserve"> SFM &amp; </w:t>
                  </w:r>
                  <w:r w:rsidR="000658DA">
                    <w:rPr>
                      <w:rFonts w:eastAsia="Malgun Gothic"/>
                      <w:i/>
                      <w:iCs/>
                      <w:sz w:val="16"/>
                      <w:szCs w:val="16"/>
                      <w:lang w:eastAsia="ko-KR"/>
                    </w:rPr>
                    <w:t>Forest governance</w:t>
                  </w:r>
                  <w:r w:rsidR="000658DA">
                    <w:rPr>
                      <w:rFonts w:eastAsia="Malgun Gothic" w:hint="eastAsia"/>
                      <w:i/>
                      <w:iCs/>
                      <w:sz w:val="16"/>
                      <w:szCs w:val="16"/>
                      <w:lang w:eastAsia="ko-KR"/>
                    </w:rPr>
                    <w:t xml:space="preserve"> and </w:t>
                  </w:r>
                  <w:r w:rsidR="000658DA">
                    <w:rPr>
                      <w:rFonts w:eastAsia="Malgun Gothic"/>
                      <w:i/>
                      <w:iCs/>
                      <w:sz w:val="16"/>
                      <w:szCs w:val="16"/>
                      <w:lang w:eastAsia="ko-KR"/>
                    </w:rPr>
                    <w:t>legality</w:t>
                  </w:r>
                  <w:r w:rsidR="000658DA">
                    <w:rPr>
                      <w:rFonts w:eastAsia="Malgun Gothic" w:hint="eastAsia"/>
                      <w:i/>
                      <w:iCs/>
                      <w:sz w:val="16"/>
                      <w:szCs w:val="16"/>
                      <w:lang w:eastAsia="ko-KR"/>
                    </w:rPr>
                    <w:t xml:space="preserve">  </w:t>
                  </w:r>
                </w:p>
                <w:p w:rsidR="00AF5929" w:rsidRPr="00E6402F" w:rsidRDefault="00AF5929" w:rsidP="0091250F">
                  <w:pPr>
                    <w:pStyle w:val="Default"/>
                    <w:numPr>
                      <w:ilvl w:val="0"/>
                      <w:numId w:val="13"/>
                    </w:numPr>
                    <w:tabs>
                      <w:tab w:val="left" w:pos="188"/>
                    </w:tabs>
                    <w:rPr>
                      <w:rFonts w:eastAsia="Malgun Gothic"/>
                      <w:i/>
                      <w:iCs/>
                      <w:sz w:val="16"/>
                      <w:szCs w:val="16"/>
                      <w:lang w:eastAsia="ko-KR"/>
                    </w:rPr>
                  </w:pPr>
                  <w:r w:rsidRPr="00E6402F">
                    <w:rPr>
                      <w:rFonts w:eastAsia="Malgun Gothic" w:hint="eastAsia"/>
                      <w:i/>
                      <w:iCs/>
                      <w:sz w:val="16"/>
                      <w:szCs w:val="16"/>
                      <w:lang w:eastAsia="ko-KR"/>
                    </w:rPr>
                    <w:t>WG</w:t>
                  </w:r>
                  <w:r w:rsidR="00C8168D">
                    <w:rPr>
                      <w:rFonts w:eastAsia="Malgun Gothic" w:hint="eastAsia"/>
                      <w:i/>
                      <w:iCs/>
                      <w:sz w:val="16"/>
                      <w:szCs w:val="16"/>
                      <w:lang w:eastAsia="ko-KR"/>
                    </w:rPr>
                    <w:t xml:space="preserve">2 </w:t>
                  </w:r>
                  <w:r w:rsidRPr="00E6402F">
                    <w:rPr>
                      <w:rFonts w:eastAsia="Malgun Gothic" w:hint="eastAsia"/>
                      <w:i/>
                      <w:iCs/>
                      <w:sz w:val="16"/>
                      <w:szCs w:val="16"/>
                      <w:lang w:eastAsia="ko-KR"/>
                    </w:rPr>
                    <w:t xml:space="preserve">- SFM </w:t>
                  </w:r>
                  <w:r w:rsidRPr="00E6402F">
                    <w:rPr>
                      <w:rFonts w:eastAsia="Malgun Gothic"/>
                      <w:i/>
                      <w:iCs/>
                      <w:sz w:val="16"/>
                      <w:szCs w:val="16"/>
                      <w:lang w:eastAsia="ko-KR"/>
                    </w:rPr>
                    <w:t>financing</w:t>
                  </w:r>
                  <w:r w:rsidRPr="00E6402F">
                    <w:rPr>
                      <w:rFonts w:eastAsia="Malgun Gothic" w:hint="eastAsia"/>
                      <w:i/>
                      <w:iCs/>
                      <w:sz w:val="16"/>
                      <w:szCs w:val="16"/>
                      <w:lang w:eastAsia="ko-KR"/>
                    </w:rPr>
                    <w:t xml:space="preserve"> and investment</w:t>
                  </w:r>
                </w:p>
                <w:p w:rsidR="00AF5929" w:rsidRDefault="00AF5929" w:rsidP="00916014">
                  <w:pPr>
                    <w:pStyle w:val="Default"/>
                    <w:ind w:left="-126"/>
                    <w:rPr>
                      <w:rFonts w:eastAsia="Malgun Gothic"/>
                      <w:sz w:val="16"/>
                      <w:szCs w:val="16"/>
                      <w:lang w:eastAsia="ko-KR"/>
                    </w:rPr>
                  </w:pPr>
                </w:p>
                <w:p w:rsidR="009D73C1" w:rsidRDefault="009D73C1" w:rsidP="00916014">
                  <w:pPr>
                    <w:pStyle w:val="Default"/>
                    <w:ind w:left="-126"/>
                    <w:rPr>
                      <w:rFonts w:eastAsia="Malgun Gothic"/>
                      <w:sz w:val="16"/>
                      <w:szCs w:val="16"/>
                      <w:lang w:eastAsia="ko-KR"/>
                    </w:rPr>
                  </w:pPr>
                </w:p>
                <w:p w:rsidR="00DA7B18" w:rsidRPr="00DA7B18" w:rsidRDefault="00DA7B18" w:rsidP="00916014">
                  <w:pPr>
                    <w:pStyle w:val="Default"/>
                    <w:ind w:left="-126"/>
                    <w:rPr>
                      <w:rFonts w:eastAsia="Malgun Gothic"/>
                      <w:sz w:val="16"/>
                      <w:szCs w:val="16"/>
                      <w:lang w:eastAsia="ko-KR"/>
                    </w:rPr>
                  </w:pPr>
                </w:p>
                <w:p w:rsidR="00AF5929" w:rsidRDefault="00AF5929" w:rsidP="00916014">
                  <w:pPr>
                    <w:pStyle w:val="Default"/>
                    <w:ind w:left="-126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</w:p>
        </w:tc>
        <w:tc>
          <w:tcPr>
            <w:tcW w:w="1440" w:type="dxa"/>
            <w:vMerge/>
          </w:tcPr>
          <w:p w:rsidR="00AF5929" w:rsidRDefault="00AF5929" w:rsidP="00C44943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0" w:type="dxa"/>
          </w:tcPr>
          <w:p w:rsidR="007F376D" w:rsidRDefault="008B6235" w:rsidP="007F376D">
            <w:pPr>
              <w:pStyle w:val="Default"/>
              <w:rPr>
                <w:rFonts w:eastAsia="Malgun Gothic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eastAsia="Malgun Gothic"/>
                <w:b/>
                <w:bCs/>
                <w:sz w:val="16"/>
                <w:szCs w:val="16"/>
                <w:lang w:eastAsia="ko-KR"/>
              </w:rPr>
              <w:t>Analysis of ATO-ITTO PC&amp;I for SFM</w:t>
            </w:r>
            <w:r>
              <w:rPr>
                <w:rFonts w:eastAsia="Malgun Gothic" w:hint="eastAsia"/>
                <w:b/>
                <w:bCs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Malgun Gothic"/>
                <w:b/>
                <w:bCs/>
                <w:sz w:val="16"/>
                <w:szCs w:val="16"/>
                <w:lang w:eastAsia="ko-KR"/>
              </w:rPr>
              <w:t xml:space="preserve">in correlation with the 2016 set of  ITTO C&amp;I for SFM and related ITTO  Voluntary SFM Guidelines </w:t>
            </w:r>
          </w:p>
          <w:p w:rsidR="008B6235" w:rsidRDefault="008B6235" w:rsidP="007F376D">
            <w:pPr>
              <w:pStyle w:val="Default"/>
              <w:rPr>
                <w:rFonts w:eastAsia="Malgun Gothic"/>
                <w:b/>
                <w:bCs/>
                <w:sz w:val="16"/>
                <w:szCs w:val="16"/>
                <w:lang w:eastAsia="ko-KR"/>
              </w:rPr>
            </w:pPr>
          </w:p>
          <w:p w:rsidR="007F376D" w:rsidRPr="00156472" w:rsidRDefault="00156472" w:rsidP="007F376D">
            <w:pPr>
              <w:pStyle w:val="Default"/>
              <w:rPr>
                <w:rFonts w:eastAsia="Malgun Gothic"/>
                <w:b/>
                <w:bCs/>
                <w:i/>
                <w:sz w:val="16"/>
                <w:szCs w:val="16"/>
                <w:lang w:eastAsia="ko-KR"/>
              </w:rPr>
            </w:pPr>
            <w:r w:rsidRPr="00156472">
              <w:rPr>
                <w:rFonts w:eastAsia="Malgun Gothic"/>
                <w:bCs/>
                <w:i/>
                <w:sz w:val="16"/>
                <w:szCs w:val="16"/>
                <w:lang w:eastAsia="ko-KR"/>
              </w:rPr>
              <w:t xml:space="preserve">Identifying the gaps in the </w:t>
            </w:r>
            <w:r w:rsidR="00CA198B" w:rsidRPr="00156472">
              <w:rPr>
                <w:rFonts w:eastAsia="Malgun Gothic"/>
                <w:b/>
                <w:bCs/>
                <w:i/>
                <w:sz w:val="16"/>
                <w:szCs w:val="16"/>
                <w:lang w:eastAsia="ko-KR"/>
              </w:rPr>
              <w:t xml:space="preserve">ATO/ITTO PC&amp;I and gaps to be filled </w:t>
            </w:r>
            <w:r w:rsidRPr="00156472">
              <w:rPr>
                <w:rFonts w:eastAsia="Malgun Gothic"/>
                <w:b/>
                <w:bCs/>
                <w:i/>
                <w:sz w:val="16"/>
                <w:szCs w:val="16"/>
                <w:lang w:eastAsia="ko-KR"/>
              </w:rPr>
              <w:t xml:space="preserve">for the purpose of consistency </w:t>
            </w:r>
            <w:r w:rsidR="00CA198B" w:rsidRPr="00156472">
              <w:rPr>
                <w:rFonts w:eastAsia="Malgun Gothic"/>
                <w:b/>
                <w:bCs/>
                <w:i/>
                <w:sz w:val="16"/>
                <w:szCs w:val="16"/>
                <w:lang w:eastAsia="ko-KR"/>
              </w:rPr>
              <w:t xml:space="preserve">with emerging the </w:t>
            </w:r>
            <w:r w:rsidRPr="00156472">
              <w:rPr>
                <w:rFonts w:eastAsia="Malgun Gothic"/>
                <w:b/>
                <w:bCs/>
                <w:i/>
                <w:sz w:val="16"/>
                <w:szCs w:val="16"/>
                <w:lang w:eastAsia="ko-KR"/>
              </w:rPr>
              <w:t>ITTO V</w:t>
            </w:r>
            <w:r w:rsidR="00CA198B" w:rsidRPr="00156472">
              <w:rPr>
                <w:rFonts w:eastAsia="Malgun Gothic"/>
                <w:b/>
                <w:bCs/>
                <w:i/>
                <w:sz w:val="16"/>
                <w:szCs w:val="16"/>
                <w:lang w:eastAsia="ko-KR"/>
              </w:rPr>
              <w:t xml:space="preserve">oluntary </w:t>
            </w:r>
            <w:r w:rsidRPr="00156472">
              <w:rPr>
                <w:rFonts w:eastAsia="Malgun Gothic"/>
                <w:b/>
                <w:bCs/>
                <w:i/>
                <w:sz w:val="16"/>
                <w:szCs w:val="16"/>
                <w:lang w:eastAsia="ko-KR"/>
              </w:rPr>
              <w:t>SFM G</w:t>
            </w:r>
            <w:r w:rsidR="00CA198B" w:rsidRPr="00156472">
              <w:rPr>
                <w:rFonts w:eastAsia="Malgun Gothic"/>
                <w:b/>
                <w:bCs/>
                <w:i/>
                <w:sz w:val="16"/>
                <w:szCs w:val="16"/>
                <w:lang w:eastAsia="ko-KR"/>
              </w:rPr>
              <w:t>uidelines</w:t>
            </w:r>
            <w:r w:rsidRPr="00156472">
              <w:rPr>
                <w:rFonts w:eastAsia="Malgun Gothic"/>
                <w:b/>
                <w:bCs/>
                <w:i/>
                <w:sz w:val="16"/>
                <w:szCs w:val="16"/>
                <w:lang w:eastAsia="ko-KR"/>
              </w:rPr>
              <w:t xml:space="preserve"> </w:t>
            </w:r>
          </w:p>
          <w:p w:rsidR="00AF5929" w:rsidRPr="00C8168D" w:rsidRDefault="00AF5929" w:rsidP="00C8168D">
            <w:pPr>
              <w:pStyle w:val="Default"/>
              <w:rPr>
                <w:rFonts w:eastAsia="Malgun Gothic"/>
                <w:b/>
                <w:bCs/>
                <w:sz w:val="16"/>
                <w:szCs w:val="16"/>
                <w:lang w:eastAsia="ko-KR"/>
              </w:rPr>
            </w:pPr>
          </w:p>
        </w:tc>
      </w:tr>
      <w:tr w:rsidR="00AF5929" w:rsidTr="00156472">
        <w:tc>
          <w:tcPr>
            <w:tcW w:w="630" w:type="dxa"/>
            <w:shd w:val="clear" w:color="auto" w:fill="EAF1DD" w:themeFill="accent3" w:themeFillTint="33"/>
          </w:tcPr>
          <w:p w:rsidR="00AF5929" w:rsidRPr="00F80EFE" w:rsidRDefault="00AF5929" w:rsidP="00EC0AFB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  <w:r w:rsidRPr="00F80EFE">
              <w:rPr>
                <w:rFonts w:eastAsia="Malgun Gothic" w:hint="eastAsia"/>
                <w:b/>
                <w:bCs/>
                <w:color w:val="auto"/>
                <w:sz w:val="16"/>
                <w:szCs w:val="16"/>
                <w:lang w:eastAsia="ko-KR"/>
              </w:rPr>
              <w:t>14:</w:t>
            </w:r>
            <w:r>
              <w:rPr>
                <w:rFonts w:eastAsia="Malgun Gothic" w:hint="eastAsia"/>
                <w:b/>
                <w:bCs/>
                <w:color w:val="auto"/>
                <w:sz w:val="16"/>
                <w:szCs w:val="16"/>
                <w:lang w:eastAsia="ko-KR"/>
              </w:rPr>
              <w:t>45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  <w:r w:rsidRPr="00F80EFE">
              <w:rPr>
                <w:rFonts w:eastAsia="Malgun Gothic" w:hint="eastAsia"/>
                <w:b/>
                <w:bCs/>
                <w:color w:val="auto"/>
                <w:sz w:val="16"/>
                <w:szCs w:val="16"/>
                <w:lang w:eastAsia="ko-KR"/>
              </w:rPr>
              <w:t>Afternoon Break</w:t>
            </w:r>
          </w:p>
        </w:tc>
        <w:tc>
          <w:tcPr>
            <w:tcW w:w="3240" w:type="dxa"/>
            <w:shd w:val="clear" w:color="auto" w:fill="EAF1DD" w:themeFill="accent3" w:themeFillTint="33"/>
          </w:tcPr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  <w:r w:rsidRPr="00F80EFE">
              <w:rPr>
                <w:rFonts w:eastAsia="Malgun Gothic" w:hint="eastAsia"/>
                <w:b/>
                <w:bCs/>
                <w:color w:val="auto"/>
                <w:sz w:val="16"/>
                <w:szCs w:val="16"/>
                <w:lang w:eastAsia="ko-KR"/>
              </w:rPr>
              <w:t>Afternoon Break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  <w:r w:rsidRPr="00F80EFE">
              <w:rPr>
                <w:rFonts w:eastAsia="Malgun Gothic" w:hint="eastAsia"/>
                <w:b/>
                <w:bCs/>
                <w:color w:val="auto"/>
                <w:sz w:val="16"/>
                <w:szCs w:val="16"/>
                <w:lang w:eastAsia="ko-KR"/>
              </w:rPr>
              <w:t>Afternoon Break</w:t>
            </w:r>
          </w:p>
        </w:tc>
        <w:tc>
          <w:tcPr>
            <w:tcW w:w="1440" w:type="dxa"/>
            <w:vMerge/>
          </w:tcPr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</w:p>
        </w:tc>
        <w:tc>
          <w:tcPr>
            <w:tcW w:w="3330" w:type="dxa"/>
          </w:tcPr>
          <w:p w:rsidR="00AF5929" w:rsidRPr="00F80EFE" w:rsidRDefault="00BB7BC8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  <w:r w:rsidRPr="00F80EFE">
              <w:rPr>
                <w:rFonts w:eastAsia="Malgun Gothic" w:hint="eastAsia"/>
                <w:b/>
                <w:bCs/>
                <w:color w:val="auto"/>
                <w:sz w:val="16"/>
                <w:szCs w:val="16"/>
                <w:lang w:eastAsia="ko-KR"/>
              </w:rPr>
              <w:t>Afternoon Break</w:t>
            </w:r>
          </w:p>
        </w:tc>
      </w:tr>
      <w:tr w:rsidR="00AF5929" w:rsidTr="00156472">
        <w:trPr>
          <w:trHeight w:val="170"/>
        </w:trPr>
        <w:tc>
          <w:tcPr>
            <w:tcW w:w="630" w:type="dxa"/>
            <w:shd w:val="clear" w:color="auto" w:fill="EAF1DD" w:themeFill="accent3" w:themeFillTint="33"/>
          </w:tcPr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  <w:r w:rsidRPr="00F80EFE">
              <w:rPr>
                <w:rFonts w:eastAsia="Malgun Gothic" w:hint="eastAsia"/>
                <w:b/>
                <w:bCs/>
                <w:color w:val="auto"/>
                <w:sz w:val="16"/>
                <w:szCs w:val="16"/>
                <w:lang w:eastAsia="ko-KR"/>
              </w:rPr>
              <w:t>1</w:t>
            </w:r>
            <w:r>
              <w:rPr>
                <w:rFonts w:eastAsia="Malgun Gothic" w:hint="eastAsia"/>
                <w:b/>
                <w:bCs/>
                <w:color w:val="auto"/>
                <w:sz w:val="16"/>
                <w:szCs w:val="16"/>
                <w:lang w:eastAsia="ko-KR"/>
              </w:rPr>
              <w:t>5</w:t>
            </w:r>
            <w:r w:rsidRPr="00F80EFE">
              <w:rPr>
                <w:rFonts w:eastAsia="Malgun Gothic" w:hint="eastAsia"/>
                <w:b/>
                <w:bCs/>
                <w:color w:val="auto"/>
                <w:sz w:val="16"/>
                <w:szCs w:val="16"/>
                <w:lang w:eastAsia="ko-KR"/>
              </w:rPr>
              <w:t>:</w:t>
            </w:r>
            <w:r>
              <w:rPr>
                <w:rFonts w:eastAsia="Malgun Gothic" w:hint="eastAsia"/>
                <w:b/>
                <w:bCs/>
                <w:color w:val="auto"/>
                <w:sz w:val="16"/>
                <w:szCs w:val="16"/>
                <w:lang w:eastAsia="ko-KR"/>
              </w:rPr>
              <w:t>00</w:t>
            </w:r>
          </w:p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  <w:r>
              <w:rPr>
                <w:rFonts w:eastAsia="Malgun Gothic" w:hint="eastAsia"/>
                <w:b/>
                <w:bCs/>
                <w:color w:val="auto"/>
                <w:sz w:val="16"/>
                <w:szCs w:val="16"/>
                <w:lang w:eastAsia="ko-KR"/>
              </w:rPr>
              <w:t>t</w:t>
            </w:r>
            <w:r w:rsidRPr="00F80EFE">
              <w:rPr>
                <w:rFonts w:eastAsia="Malgun Gothic" w:hint="eastAsia"/>
                <w:b/>
                <w:bCs/>
                <w:color w:val="auto"/>
                <w:sz w:val="16"/>
                <w:szCs w:val="16"/>
                <w:lang w:eastAsia="ko-KR"/>
              </w:rPr>
              <w:t>o</w:t>
            </w:r>
          </w:p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  <w:r w:rsidRPr="00F80EFE">
              <w:rPr>
                <w:rFonts w:eastAsia="Malgun Gothic" w:hint="eastAsia"/>
                <w:b/>
                <w:bCs/>
                <w:color w:val="auto"/>
                <w:sz w:val="16"/>
                <w:szCs w:val="16"/>
                <w:lang w:eastAsia="ko-KR"/>
              </w:rPr>
              <w:t>16:30</w:t>
            </w:r>
          </w:p>
        </w:tc>
        <w:tc>
          <w:tcPr>
            <w:tcW w:w="2700" w:type="dxa"/>
          </w:tcPr>
          <w:tbl>
            <w:tblPr>
              <w:tblW w:w="34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92"/>
            </w:tblGrid>
            <w:tr w:rsidR="00AF5929" w:rsidTr="00222C7A">
              <w:trPr>
                <w:trHeight w:val="720"/>
              </w:trPr>
              <w:tc>
                <w:tcPr>
                  <w:tcW w:w="3492" w:type="dxa"/>
                </w:tcPr>
                <w:p w:rsidR="001F3B6B" w:rsidRPr="00FC4D4B" w:rsidRDefault="001F3B6B" w:rsidP="001F3B6B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4D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Plenary</w:t>
                  </w:r>
                </w:p>
                <w:tbl>
                  <w:tblPr>
                    <w:tblW w:w="340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02"/>
                  </w:tblGrid>
                  <w:tr w:rsidR="001F3B6B" w:rsidTr="003D76A0">
                    <w:trPr>
                      <w:trHeight w:val="531"/>
                    </w:trPr>
                    <w:tc>
                      <w:tcPr>
                        <w:tcW w:w="3402" w:type="dxa"/>
                      </w:tcPr>
                      <w:p w:rsidR="001F3B6B" w:rsidRPr="00741AEA" w:rsidRDefault="001F3B6B" w:rsidP="003D76A0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tabs>
                            <w:tab w:val="left" w:pos="188"/>
                          </w:tabs>
                          <w:ind w:left="-36" w:firstLine="0"/>
                          <w:rPr>
                            <w:i/>
                            <w:sz w:val="16"/>
                            <w:szCs w:val="16"/>
                          </w:rPr>
                        </w:pPr>
                        <w:r w:rsidRPr="00F80EFE">
                          <w:rPr>
                            <w:sz w:val="16"/>
                            <w:szCs w:val="16"/>
                          </w:rPr>
                          <w:t xml:space="preserve">Presentation on </w:t>
                        </w:r>
                        <w:r w:rsidRPr="00741AEA">
                          <w:rPr>
                            <w:rFonts w:eastAsia="Malgun Gothic" w:hint="eastAsia"/>
                            <w:i/>
                            <w:sz w:val="16"/>
                            <w:szCs w:val="16"/>
                            <w:lang w:eastAsia="ko-KR"/>
                          </w:rPr>
                          <w:t xml:space="preserve">ITTO </w:t>
                        </w:r>
                        <w:r w:rsidRPr="00741AEA">
                          <w:rPr>
                            <w:i/>
                            <w:sz w:val="16"/>
                            <w:szCs w:val="16"/>
                          </w:rPr>
                          <w:t xml:space="preserve">Voluntary Guidelines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ab/>
                        </w:r>
                        <w:r w:rsidRPr="00741AEA">
                          <w:rPr>
                            <w:i/>
                            <w:sz w:val="16"/>
                            <w:szCs w:val="16"/>
                          </w:rPr>
                          <w:t>for the Sustainable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741AEA">
                          <w:rPr>
                            <w:i/>
                            <w:sz w:val="16"/>
                            <w:szCs w:val="16"/>
                          </w:rPr>
                          <w:t xml:space="preserve">Management of Natural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ab/>
                        </w:r>
                        <w:r w:rsidRPr="00741AEA">
                          <w:rPr>
                            <w:i/>
                            <w:sz w:val="16"/>
                            <w:szCs w:val="16"/>
                          </w:rPr>
                          <w:t>Tropical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741AEA">
                          <w:rPr>
                            <w:i/>
                            <w:sz w:val="16"/>
                            <w:szCs w:val="16"/>
                          </w:rPr>
                          <w:t>Forests</w:t>
                        </w:r>
                        <w:r>
                          <w:rPr>
                            <w:rFonts w:eastAsia="Malgun Gothic" w:hint="eastAsia"/>
                            <w:i/>
                            <w:sz w:val="16"/>
                            <w:szCs w:val="16"/>
                            <w:lang w:eastAsia="ko-KR"/>
                          </w:rPr>
                          <w:t xml:space="preserve">( SFM)- </w:t>
                        </w:r>
                        <w:r w:rsidRPr="00823220">
                          <w:rPr>
                            <w:rFonts w:eastAsia="Malgun Gothic" w:hint="eastAsia"/>
                            <w:sz w:val="16"/>
                            <w:szCs w:val="16"/>
                            <w:lang w:eastAsia="ko-KR"/>
                          </w:rPr>
                          <w:t xml:space="preserve">Part </w:t>
                        </w:r>
                        <w:r>
                          <w:rPr>
                            <w:rFonts w:eastAsia="Malgun Gothic" w:hint="eastAsia"/>
                            <w:sz w:val="16"/>
                            <w:szCs w:val="16"/>
                            <w:lang w:eastAsia="ko-KR"/>
                          </w:rPr>
                          <w:t>I</w:t>
                        </w:r>
                        <w:r>
                          <w:rPr>
                            <w:rFonts w:eastAsia="Malgun Gothic"/>
                            <w:sz w:val="16"/>
                            <w:szCs w:val="16"/>
                            <w:lang w:eastAsia="ko-KR"/>
                          </w:rPr>
                          <w:t>I</w:t>
                        </w:r>
                        <w:r w:rsidRPr="00823220">
                          <w:rPr>
                            <w:rFonts w:eastAsia="Malgun Gothic" w:hint="eastAsia"/>
                            <w:sz w:val="16"/>
                            <w:szCs w:val="16"/>
                            <w:lang w:eastAsia="ko-KR"/>
                          </w:rPr>
                          <w:t>I</w:t>
                        </w:r>
                        <w:r>
                          <w:rPr>
                            <w:rFonts w:eastAsia="Malgun Gothic" w:hint="eastAsia"/>
                            <w:i/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</w:p>
                      <w:p w:rsidR="001F3B6B" w:rsidRPr="00454AC7" w:rsidRDefault="001F3B6B" w:rsidP="003D76A0">
                        <w:pPr>
                          <w:pStyle w:val="Default"/>
                          <w:rPr>
                            <w:rFonts w:eastAsia="Malgun Gothic"/>
                            <w:sz w:val="16"/>
                            <w:szCs w:val="16"/>
                            <w:lang w:eastAsia="ko-KR"/>
                          </w:rPr>
                        </w:pPr>
                      </w:p>
                      <w:p w:rsidR="001F3B6B" w:rsidRDefault="001F3B6B" w:rsidP="003D76A0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Followed by Q+A </w:t>
                        </w:r>
                      </w:p>
                    </w:tc>
                  </w:tr>
                </w:tbl>
                <w:p w:rsidR="00AF5929" w:rsidRDefault="00AF5929" w:rsidP="00ED3E02">
                  <w:pPr>
                    <w:pStyle w:val="Default"/>
                    <w:tabs>
                      <w:tab w:val="left" w:pos="188"/>
                    </w:tabs>
                    <w:ind w:left="-36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E4DC8" w:rsidRPr="00F80EFE" w:rsidRDefault="00EE4DC8" w:rsidP="00156472">
            <w:pPr>
              <w:pStyle w:val="Default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</w:p>
        </w:tc>
        <w:tc>
          <w:tcPr>
            <w:tcW w:w="3240" w:type="dxa"/>
          </w:tcPr>
          <w:p w:rsidR="00AF5929" w:rsidRPr="004428AD" w:rsidRDefault="00657538" w:rsidP="00E0171A">
            <w:pPr>
              <w:pStyle w:val="Default"/>
              <w:ind w:left="-18" w:hanging="90"/>
              <w:rPr>
                <w:rFonts w:eastAsia="Malgun Gothic"/>
                <w:sz w:val="16"/>
                <w:szCs w:val="16"/>
                <w:lang w:eastAsia="ko-KR"/>
              </w:rPr>
            </w:pPr>
            <w:r>
              <w:rPr>
                <w:rFonts w:eastAsia="Malgun Gothic" w:hint="eastAsia"/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="00AF5929">
              <w:rPr>
                <w:b/>
                <w:bCs/>
                <w:sz w:val="16"/>
                <w:szCs w:val="16"/>
              </w:rPr>
              <w:t>T</w:t>
            </w:r>
            <w:r w:rsidR="00C8168D">
              <w:rPr>
                <w:rFonts w:eastAsia="Malgun Gothic" w:hint="eastAsia"/>
                <w:b/>
                <w:bCs/>
                <w:sz w:val="16"/>
                <w:szCs w:val="16"/>
                <w:lang w:eastAsia="ko-KR"/>
              </w:rPr>
              <w:t>wo</w:t>
            </w:r>
            <w:r w:rsidR="00AF5929">
              <w:rPr>
                <w:b/>
                <w:bCs/>
                <w:sz w:val="16"/>
                <w:szCs w:val="16"/>
              </w:rPr>
              <w:t xml:space="preserve"> Parallel Working Groups </w:t>
            </w:r>
            <w:r w:rsidR="00AF5929">
              <w:rPr>
                <w:rFonts w:eastAsia="Malgun Gothic" w:hint="eastAsia"/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="00AF5929">
              <w:rPr>
                <w:b/>
                <w:bCs/>
                <w:sz w:val="16"/>
                <w:szCs w:val="16"/>
              </w:rPr>
              <w:t xml:space="preserve"> </w:t>
            </w:r>
          </w:p>
          <w:p w:rsidR="00AF5929" w:rsidRPr="00222C7A" w:rsidRDefault="00AF5929" w:rsidP="00895E5B">
            <w:pPr>
              <w:pStyle w:val="Default"/>
              <w:tabs>
                <w:tab w:val="left" w:pos="188"/>
              </w:tabs>
              <w:ind w:left="-36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Interactive discussion on</w:t>
            </w:r>
            <w:r>
              <w:rPr>
                <w:rFonts w:eastAsia="Malgun Gothic" w:hint="eastAsia"/>
                <w:i/>
                <w:iCs/>
                <w:sz w:val="16"/>
                <w:szCs w:val="16"/>
                <w:lang w:eastAsia="ko-KR"/>
              </w:rPr>
              <w:t xml:space="preserve"> lessons learned from the implementation of SFM policies and activities</w:t>
            </w:r>
            <w:r>
              <w:rPr>
                <w:rFonts w:eastAsia="Malgun Gothic" w:hint="eastAsia"/>
                <w:i/>
                <w:sz w:val="16"/>
                <w:szCs w:val="16"/>
                <w:lang w:eastAsia="ko-KR"/>
              </w:rPr>
              <w:t xml:space="preserve">; and challenges for the effective implementation of SFM. </w:t>
            </w:r>
          </w:p>
          <w:p w:rsidR="00AF5929" w:rsidRPr="004428AD" w:rsidRDefault="00AF5929" w:rsidP="0091250F">
            <w:pPr>
              <w:pStyle w:val="Default"/>
              <w:numPr>
                <w:ilvl w:val="0"/>
                <w:numId w:val="9"/>
              </w:numPr>
              <w:tabs>
                <w:tab w:val="left" w:pos="188"/>
              </w:tabs>
              <w:ind w:left="162" w:hanging="162"/>
              <w:rPr>
                <w:rFonts w:eastAsia="Malgun Gothic"/>
                <w:i/>
                <w:iCs/>
                <w:sz w:val="16"/>
                <w:szCs w:val="16"/>
                <w:lang w:eastAsia="ko-KR"/>
              </w:rPr>
            </w:pPr>
            <w:r>
              <w:rPr>
                <w:rFonts w:eastAsia="Malgun Gothic" w:hint="eastAsia"/>
                <w:i/>
                <w:iCs/>
                <w:sz w:val="16"/>
                <w:szCs w:val="16"/>
                <w:lang w:eastAsia="ko-KR"/>
              </w:rPr>
              <w:t xml:space="preserve">WG 1 </w:t>
            </w:r>
            <w:r>
              <w:rPr>
                <w:rFonts w:eastAsia="Malgun Gothic"/>
                <w:i/>
                <w:iCs/>
                <w:sz w:val="16"/>
                <w:szCs w:val="16"/>
                <w:lang w:eastAsia="ko-KR"/>
              </w:rPr>
              <w:t>–</w:t>
            </w:r>
            <w:r>
              <w:rPr>
                <w:rFonts w:eastAsia="Malgun Gothic" w:hint="eastAsia"/>
                <w:i/>
                <w:iCs/>
                <w:sz w:val="16"/>
                <w:szCs w:val="16"/>
                <w:lang w:eastAsia="ko-KR"/>
              </w:rPr>
              <w:t xml:space="preserve"> SFM &amp; </w:t>
            </w:r>
            <w:r w:rsidR="000658DA">
              <w:rPr>
                <w:rFonts w:eastAsia="Malgun Gothic"/>
                <w:i/>
                <w:iCs/>
                <w:sz w:val="16"/>
                <w:szCs w:val="16"/>
                <w:lang w:eastAsia="ko-KR"/>
              </w:rPr>
              <w:t xml:space="preserve">Forest </w:t>
            </w:r>
            <w:r>
              <w:rPr>
                <w:rFonts w:eastAsia="Malgun Gothic"/>
                <w:i/>
                <w:iCs/>
                <w:sz w:val="16"/>
                <w:szCs w:val="16"/>
                <w:lang w:eastAsia="ko-KR"/>
              </w:rPr>
              <w:t>governance</w:t>
            </w:r>
            <w:r>
              <w:rPr>
                <w:rFonts w:eastAsia="Malgun Gothic" w:hint="eastAsia"/>
                <w:i/>
                <w:iCs/>
                <w:sz w:val="16"/>
                <w:szCs w:val="16"/>
                <w:lang w:eastAsia="ko-KR"/>
              </w:rPr>
              <w:t xml:space="preserve"> and </w:t>
            </w:r>
            <w:r w:rsidR="000658DA">
              <w:rPr>
                <w:rFonts w:eastAsia="Malgun Gothic"/>
                <w:i/>
                <w:iCs/>
                <w:sz w:val="16"/>
                <w:szCs w:val="16"/>
                <w:lang w:eastAsia="ko-KR"/>
              </w:rPr>
              <w:t>legality</w:t>
            </w:r>
            <w:r>
              <w:rPr>
                <w:rFonts w:eastAsia="Malgun Gothic" w:hint="eastAsia"/>
                <w:i/>
                <w:iCs/>
                <w:sz w:val="16"/>
                <w:szCs w:val="16"/>
                <w:lang w:eastAsia="ko-KR"/>
              </w:rPr>
              <w:t xml:space="preserve">  </w:t>
            </w:r>
          </w:p>
          <w:p w:rsidR="00AF5929" w:rsidRPr="004428AD" w:rsidRDefault="00AF5929" w:rsidP="00C8168D">
            <w:pPr>
              <w:pStyle w:val="Default"/>
              <w:numPr>
                <w:ilvl w:val="0"/>
                <w:numId w:val="9"/>
              </w:numPr>
              <w:tabs>
                <w:tab w:val="left" w:pos="188"/>
              </w:tabs>
              <w:ind w:hanging="476"/>
              <w:rPr>
                <w:rFonts w:eastAsia="Malgun Gothic"/>
                <w:i/>
                <w:iCs/>
                <w:sz w:val="16"/>
                <w:szCs w:val="16"/>
                <w:lang w:eastAsia="ko-KR"/>
              </w:rPr>
            </w:pPr>
            <w:r>
              <w:rPr>
                <w:rFonts w:eastAsia="Malgun Gothic" w:hint="eastAsia"/>
                <w:i/>
                <w:iCs/>
                <w:sz w:val="16"/>
                <w:szCs w:val="16"/>
                <w:lang w:eastAsia="ko-KR"/>
              </w:rPr>
              <w:t xml:space="preserve">WG 2 </w:t>
            </w:r>
            <w:r>
              <w:rPr>
                <w:rFonts w:eastAsia="Malgun Gothic"/>
                <w:i/>
                <w:iCs/>
                <w:sz w:val="16"/>
                <w:szCs w:val="16"/>
                <w:lang w:eastAsia="ko-KR"/>
              </w:rPr>
              <w:t>–</w:t>
            </w:r>
            <w:r w:rsidRPr="004428AD">
              <w:rPr>
                <w:rFonts w:eastAsia="Malgun Gothic" w:hint="eastAsia"/>
                <w:i/>
                <w:iCs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Malgun Gothic"/>
                <w:i/>
                <w:iCs/>
                <w:sz w:val="16"/>
                <w:szCs w:val="16"/>
                <w:lang w:eastAsia="ko-KR"/>
              </w:rPr>
              <w:tab/>
            </w:r>
            <w:r>
              <w:rPr>
                <w:rFonts w:eastAsia="Malgun Gothic" w:hint="eastAsia"/>
                <w:i/>
                <w:iCs/>
                <w:sz w:val="16"/>
                <w:szCs w:val="16"/>
                <w:lang w:eastAsia="ko-KR"/>
              </w:rPr>
              <w:t xml:space="preserve">SFM </w:t>
            </w:r>
            <w:r>
              <w:rPr>
                <w:rFonts w:eastAsia="Malgun Gothic"/>
                <w:i/>
                <w:iCs/>
                <w:sz w:val="16"/>
                <w:szCs w:val="16"/>
                <w:lang w:eastAsia="ko-KR"/>
              </w:rPr>
              <w:t>financing</w:t>
            </w:r>
            <w:r>
              <w:rPr>
                <w:rFonts w:eastAsia="Malgun Gothic" w:hint="eastAsia"/>
                <w:i/>
                <w:iCs/>
                <w:sz w:val="16"/>
                <w:szCs w:val="16"/>
                <w:lang w:eastAsia="ko-KR"/>
              </w:rPr>
              <w:t xml:space="preserve"> and investment </w:t>
            </w:r>
          </w:p>
        </w:tc>
        <w:tc>
          <w:tcPr>
            <w:tcW w:w="3150" w:type="dxa"/>
          </w:tcPr>
          <w:p w:rsidR="00DA7B18" w:rsidRDefault="00EE4DC8" w:rsidP="00C8168D">
            <w:pPr>
              <w:pStyle w:val="Default"/>
              <w:rPr>
                <w:rFonts w:eastAsia="Malgun Gothic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eastAsia="Malgun Gothic"/>
                <w:b/>
                <w:bCs/>
                <w:sz w:val="16"/>
                <w:szCs w:val="16"/>
                <w:lang w:eastAsia="ko-KR"/>
              </w:rPr>
              <w:t>Analysis of ATO-ITTO PC&amp;I for SFM</w:t>
            </w:r>
            <w:r w:rsidR="00DA7B18">
              <w:rPr>
                <w:rFonts w:eastAsia="Malgun Gothic" w:hint="eastAsia"/>
                <w:b/>
                <w:bCs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Malgun Gothic"/>
                <w:b/>
                <w:bCs/>
                <w:sz w:val="16"/>
                <w:szCs w:val="16"/>
                <w:lang w:eastAsia="ko-KR"/>
              </w:rPr>
              <w:t xml:space="preserve">in </w:t>
            </w:r>
            <w:r w:rsidR="008B6235">
              <w:rPr>
                <w:rFonts w:eastAsia="Malgun Gothic"/>
                <w:b/>
                <w:bCs/>
                <w:sz w:val="16"/>
                <w:szCs w:val="16"/>
                <w:lang w:eastAsia="ko-KR"/>
              </w:rPr>
              <w:t>cor</w:t>
            </w:r>
            <w:r>
              <w:rPr>
                <w:rFonts w:eastAsia="Malgun Gothic"/>
                <w:b/>
                <w:bCs/>
                <w:sz w:val="16"/>
                <w:szCs w:val="16"/>
                <w:lang w:eastAsia="ko-KR"/>
              </w:rPr>
              <w:t xml:space="preserve">relation </w:t>
            </w:r>
            <w:r w:rsidR="008B6235">
              <w:rPr>
                <w:rFonts w:eastAsia="Malgun Gothic"/>
                <w:b/>
                <w:bCs/>
                <w:sz w:val="16"/>
                <w:szCs w:val="16"/>
                <w:lang w:eastAsia="ko-KR"/>
              </w:rPr>
              <w:t>with</w:t>
            </w:r>
            <w:r>
              <w:rPr>
                <w:rFonts w:eastAsia="Malgun Gothic"/>
                <w:b/>
                <w:bCs/>
                <w:sz w:val="16"/>
                <w:szCs w:val="16"/>
                <w:lang w:eastAsia="ko-KR"/>
              </w:rPr>
              <w:t xml:space="preserve"> the 2016 set of  ITTO C&amp;I for SFM and related </w:t>
            </w:r>
            <w:r w:rsidR="008B6235">
              <w:rPr>
                <w:rFonts w:eastAsia="Malgun Gothic"/>
                <w:b/>
                <w:bCs/>
                <w:sz w:val="16"/>
                <w:szCs w:val="16"/>
                <w:lang w:eastAsia="ko-KR"/>
              </w:rPr>
              <w:t xml:space="preserve">ITTO  </w:t>
            </w:r>
            <w:r>
              <w:rPr>
                <w:rFonts w:eastAsia="Malgun Gothic"/>
                <w:b/>
                <w:bCs/>
                <w:sz w:val="16"/>
                <w:szCs w:val="16"/>
                <w:lang w:eastAsia="ko-KR"/>
              </w:rPr>
              <w:t xml:space="preserve">Voluntary </w:t>
            </w:r>
            <w:r w:rsidR="008B6235">
              <w:rPr>
                <w:rFonts w:eastAsia="Malgun Gothic"/>
                <w:b/>
                <w:bCs/>
                <w:sz w:val="16"/>
                <w:szCs w:val="16"/>
                <w:lang w:eastAsia="ko-KR"/>
              </w:rPr>
              <w:t>SFM Guidelines</w:t>
            </w:r>
            <w:r>
              <w:rPr>
                <w:rFonts w:eastAsia="Malgun Gothic"/>
                <w:b/>
                <w:bCs/>
                <w:sz w:val="16"/>
                <w:szCs w:val="16"/>
                <w:lang w:eastAsia="ko-KR"/>
              </w:rPr>
              <w:t xml:space="preserve"> </w:t>
            </w:r>
          </w:p>
          <w:p w:rsidR="009D73C1" w:rsidRDefault="009D73C1" w:rsidP="00C8168D">
            <w:pPr>
              <w:pStyle w:val="Default"/>
              <w:rPr>
                <w:rFonts w:eastAsia="Malgun Gothic"/>
                <w:b/>
                <w:bCs/>
                <w:sz w:val="16"/>
                <w:szCs w:val="16"/>
                <w:lang w:eastAsia="ko-KR"/>
              </w:rPr>
            </w:pPr>
          </w:p>
          <w:p w:rsidR="00C8168D" w:rsidRPr="00BD21DD" w:rsidRDefault="00BD21DD" w:rsidP="00C8168D">
            <w:pPr>
              <w:pStyle w:val="Default"/>
              <w:rPr>
                <w:rFonts w:eastAsia="Malgun Gothic"/>
                <w:bCs/>
                <w:i/>
                <w:sz w:val="16"/>
                <w:szCs w:val="16"/>
                <w:lang w:eastAsia="ko-KR"/>
              </w:rPr>
            </w:pPr>
            <w:r w:rsidRPr="00BD21DD">
              <w:rPr>
                <w:rFonts w:eastAsia="Malgun Gothic"/>
                <w:bCs/>
                <w:i/>
                <w:sz w:val="16"/>
                <w:szCs w:val="16"/>
                <w:lang w:eastAsia="ko-KR"/>
              </w:rPr>
              <w:t>Taking stock of the u</w:t>
            </w:r>
            <w:r w:rsidR="00CA198B" w:rsidRPr="00BD21DD">
              <w:rPr>
                <w:rFonts w:eastAsia="Malgun Gothic"/>
                <w:bCs/>
                <w:i/>
                <w:sz w:val="16"/>
                <w:szCs w:val="16"/>
                <w:lang w:eastAsia="ko-KR"/>
              </w:rPr>
              <w:t>se of ATO/ITTO PC&amp;I for national assessment of progress towards SFM</w:t>
            </w:r>
          </w:p>
          <w:p w:rsidR="00AF5929" w:rsidRPr="00C8168D" w:rsidRDefault="00AF5929" w:rsidP="009D73C1">
            <w:pPr>
              <w:pStyle w:val="Default"/>
              <w:tabs>
                <w:tab w:val="left" w:pos="188"/>
              </w:tabs>
              <w:ind w:left="342"/>
              <w:rPr>
                <w:rFonts w:eastAsia="Malgun Gothic"/>
                <w:i/>
                <w:iCs/>
                <w:sz w:val="16"/>
                <w:szCs w:val="16"/>
                <w:lang w:eastAsia="ko-KR"/>
              </w:rPr>
            </w:pPr>
          </w:p>
        </w:tc>
        <w:tc>
          <w:tcPr>
            <w:tcW w:w="1440" w:type="dxa"/>
            <w:vMerge/>
          </w:tcPr>
          <w:p w:rsidR="00AF5929" w:rsidRPr="00F80EFE" w:rsidRDefault="00AF5929" w:rsidP="00C44943">
            <w:pPr>
              <w:pStyle w:val="Default"/>
              <w:jc w:val="center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</w:p>
        </w:tc>
        <w:tc>
          <w:tcPr>
            <w:tcW w:w="3330" w:type="dxa"/>
          </w:tcPr>
          <w:p w:rsidR="00AF5929" w:rsidRDefault="00AF5929" w:rsidP="007F376D">
            <w:pPr>
              <w:pStyle w:val="Default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</w:p>
          <w:p w:rsidR="007F376D" w:rsidRPr="00F80EFE" w:rsidRDefault="007F376D" w:rsidP="007F376D">
            <w:pPr>
              <w:pStyle w:val="Default"/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</w:pPr>
            <w:r>
              <w:rPr>
                <w:rFonts w:eastAsia="Malgun Gothic"/>
                <w:b/>
                <w:bCs/>
                <w:color w:val="auto"/>
                <w:sz w:val="16"/>
                <w:szCs w:val="16"/>
                <w:lang w:eastAsia="ko-KR"/>
              </w:rPr>
              <w:t>CLOSING OF THE WORKSHOP</w:t>
            </w:r>
          </w:p>
        </w:tc>
      </w:tr>
    </w:tbl>
    <w:p w:rsidR="00C44943" w:rsidRPr="004F1D1E" w:rsidRDefault="00EE4DC8" w:rsidP="004F1D1E">
      <w:pPr>
        <w:pStyle w:val="Default"/>
        <w:rPr>
          <w:rFonts w:eastAsia="Malgun Gothic"/>
          <w:b/>
          <w:bCs/>
          <w:color w:val="auto"/>
          <w:sz w:val="16"/>
          <w:szCs w:val="16"/>
          <w:lang w:eastAsia="ko-KR"/>
        </w:rPr>
      </w:pPr>
      <w:r>
        <w:rPr>
          <w:rFonts w:eastAsia="Malgun Gothic" w:hint="eastAsia"/>
          <w:b/>
          <w:bCs/>
          <w:color w:val="auto"/>
          <w:sz w:val="16"/>
          <w:szCs w:val="16"/>
          <w:lang w:eastAsia="ko-KR"/>
        </w:rPr>
        <w:t>(</w:t>
      </w:r>
      <w:proofErr w:type="gramStart"/>
      <w:r>
        <w:rPr>
          <w:rFonts w:eastAsia="Malgun Gothic" w:hint="eastAsia"/>
          <w:b/>
          <w:bCs/>
          <w:color w:val="auto"/>
          <w:sz w:val="16"/>
          <w:szCs w:val="16"/>
          <w:lang w:eastAsia="ko-KR"/>
        </w:rPr>
        <w:t>as</w:t>
      </w:r>
      <w:proofErr w:type="gramEnd"/>
      <w:r>
        <w:rPr>
          <w:rFonts w:eastAsia="Malgun Gothic" w:hint="eastAsia"/>
          <w:b/>
          <w:bCs/>
          <w:color w:val="auto"/>
          <w:sz w:val="16"/>
          <w:szCs w:val="16"/>
          <w:lang w:eastAsia="ko-KR"/>
        </w:rPr>
        <w:t xml:space="preserve"> of </w:t>
      </w:r>
      <w:r w:rsidR="003F2CC3">
        <w:rPr>
          <w:rFonts w:eastAsia="Malgun Gothic"/>
          <w:b/>
          <w:bCs/>
          <w:color w:val="auto"/>
          <w:sz w:val="16"/>
          <w:szCs w:val="16"/>
          <w:lang w:eastAsia="ko-KR"/>
        </w:rPr>
        <w:t>23</w:t>
      </w:r>
      <w:r w:rsidR="00BD21DD">
        <w:rPr>
          <w:rFonts w:eastAsia="Malgun Gothic"/>
          <w:b/>
          <w:bCs/>
          <w:color w:val="auto"/>
          <w:sz w:val="16"/>
          <w:szCs w:val="16"/>
          <w:lang w:eastAsia="ko-KR"/>
        </w:rPr>
        <w:t xml:space="preserve"> March</w:t>
      </w:r>
      <w:r>
        <w:rPr>
          <w:rFonts w:eastAsia="Malgun Gothic" w:hint="eastAsia"/>
          <w:b/>
          <w:bCs/>
          <w:color w:val="auto"/>
          <w:sz w:val="16"/>
          <w:szCs w:val="16"/>
          <w:lang w:eastAsia="ko-KR"/>
        </w:rPr>
        <w:t xml:space="preserve"> 201</w:t>
      </w:r>
      <w:r>
        <w:rPr>
          <w:rFonts w:eastAsia="Malgun Gothic"/>
          <w:b/>
          <w:bCs/>
          <w:color w:val="auto"/>
          <w:sz w:val="16"/>
          <w:szCs w:val="16"/>
          <w:lang w:eastAsia="ko-KR"/>
        </w:rPr>
        <w:t>7</w:t>
      </w:r>
      <w:r w:rsidR="002328CA">
        <w:rPr>
          <w:rFonts w:eastAsia="Malgun Gothic" w:hint="eastAsia"/>
          <w:b/>
          <w:bCs/>
          <w:color w:val="auto"/>
          <w:sz w:val="16"/>
          <w:szCs w:val="16"/>
          <w:lang w:eastAsia="ko-KR"/>
        </w:rPr>
        <w:t>)</w:t>
      </w:r>
    </w:p>
    <w:sectPr w:rsidR="00C44943" w:rsidRPr="004F1D1E" w:rsidSect="00C449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119"/>
    <w:multiLevelType w:val="hybridMultilevel"/>
    <w:tmpl w:val="77F0BF9A"/>
    <w:lvl w:ilvl="0" w:tplc="2506A472">
      <w:numFmt w:val="bullet"/>
      <w:lvlText w:val=""/>
      <w:lvlJc w:val="left"/>
      <w:pPr>
        <w:ind w:left="73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">
    <w:nsid w:val="095D5F70"/>
    <w:multiLevelType w:val="hybridMultilevel"/>
    <w:tmpl w:val="46B63DDC"/>
    <w:lvl w:ilvl="0" w:tplc="2506A472">
      <w:numFmt w:val="bullet"/>
      <w:lvlText w:val=""/>
      <w:lvlJc w:val="left"/>
      <w:pPr>
        <w:ind w:left="54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2">
    <w:nsid w:val="1F663A6C"/>
    <w:multiLevelType w:val="hybridMultilevel"/>
    <w:tmpl w:val="0A04A042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">
    <w:nsid w:val="338705F3"/>
    <w:multiLevelType w:val="hybridMultilevel"/>
    <w:tmpl w:val="E8F0BDEA"/>
    <w:lvl w:ilvl="0" w:tplc="04090011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4">
    <w:nsid w:val="375C0E79"/>
    <w:multiLevelType w:val="hybridMultilevel"/>
    <w:tmpl w:val="DF6A69EE"/>
    <w:lvl w:ilvl="0" w:tplc="190C526C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5">
    <w:nsid w:val="3A49364B"/>
    <w:multiLevelType w:val="hybridMultilevel"/>
    <w:tmpl w:val="51D8624A"/>
    <w:lvl w:ilvl="0" w:tplc="0409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6">
    <w:nsid w:val="4B4B4BD4"/>
    <w:multiLevelType w:val="hybridMultilevel"/>
    <w:tmpl w:val="A82C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86F5D"/>
    <w:multiLevelType w:val="hybridMultilevel"/>
    <w:tmpl w:val="21FE7E62"/>
    <w:lvl w:ilvl="0" w:tplc="040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8">
    <w:nsid w:val="67434EA1"/>
    <w:multiLevelType w:val="hybridMultilevel"/>
    <w:tmpl w:val="534CE6A8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6EFE61B5"/>
    <w:multiLevelType w:val="hybridMultilevel"/>
    <w:tmpl w:val="74E6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1B0753"/>
    <w:multiLevelType w:val="hybridMultilevel"/>
    <w:tmpl w:val="524236F0"/>
    <w:lvl w:ilvl="0" w:tplc="28E672F6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11">
    <w:nsid w:val="75EB166E"/>
    <w:multiLevelType w:val="hybridMultilevel"/>
    <w:tmpl w:val="3FA6483E"/>
    <w:lvl w:ilvl="0" w:tplc="37C00C9A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12">
    <w:nsid w:val="794C3B4E"/>
    <w:multiLevelType w:val="hybridMultilevel"/>
    <w:tmpl w:val="E2D8F42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12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43"/>
    <w:rsid w:val="0005158E"/>
    <w:rsid w:val="000658DA"/>
    <w:rsid w:val="00132ECC"/>
    <w:rsid w:val="00156472"/>
    <w:rsid w:val="00187E8B"/>
    <w:rsid w:val="001A09B6"/>
    <w:rsid w:val="001A74D2"/>
    <w:rsid w:val="001B7AA2"/>
    <w:rsid w:val="001F3B6B"/>
    <w:rsid w:val="00222C7A"/>
    <w:rsid w:val="002328CA"/>
    <w:rsid w:val="00253C9B"/>
    <w:rsid w:val="00336418"/>
    <w:rsid w:val="003421DA"/>
    <w:rsid w:val="00347261"/>
    <w:rsid w:val="003C3B9F"/>
    <w:rsid w:val="003C715F"/>
    <w:rsid w:val="003F2CC3"/>
    <w:rsid w:val="00431625"/>
    <w:rsid w:val="004428AD"/>
    <w:rsid w:val="00454AC7"/>
    <w:rsid w:val="00471DD7"/>
    <w:rsid w:val="004F1D1E"/>
    <w:rsid w:val="00505FC1"/>
    <w:rsid w:val="005420DC"/>
    <w:rsid w:val="00550911"/>
    <w:rsid w:val="00551379"/>
    <w:rsid w:val="005F1B2C"/>
    <w:rsid w:val="00657538"/>
    <w:rsid w:val="00682EAE"/>
    <w:rsid w:val="006844D1"/>
    <w:rsid w:val="00691382"/>
    <w:rsid w:val="006B5127"/>
    <w:rsid w:val="00723E8E"/>
    <w:rsid w:val="00741AEA"/>
    <w:rsid w:val="00786AEB"/>
    <w:rsid w:val="007A49F9"/>
    <w:rsid w:val="007B5DBA"/>
    <w:rsid w:val="007F376D"/>
    <w:rsid w:val="00823220"/>
    <w:rsid w:val="0082681E"/>
    <w:rsid w:val="00870EE0"/>
    <w:rsid w:val="00895E5B"/>
    <w:rsid w:val="008B6235"/>
    <w:rsid w:val="0091250F"/>
    <w:rsid w:val="00916014"/>
    <w:rsid w:val="009D73C1"/>
    <w:rsid w:val="00A01618"/>
    <w:rsid w:val="00AF5929"/>
    <w:rsid w:val="00B207B8"/>
    <w:rsid w:val="00B76CAA"/>
    <w:rsid w:val="00BB7BC8"/>
    <w:rsid w:val="00BC2D31"/>
    <w:rsid w:val="00BD21DD"/>
    <w:rsid w:val="00C06830"/>
    <w:rsid w:val="00C175CD"/>
    <w:rsid w:val="00C44943"/>
    <w:rsid w:val="00C8168D"/>
    <w:rsid w:val="00CA198B"/>
    <w:rsid w:val="00CF2C34"/>
    <w:rsid w:val="00D44689"/>
    <w:rsid w:val="00DA35E2"/>
    <w:rsid w:val="00DA7B18"/>
    <w:rsid w:val="00DC2D6D"/>
    <w:rsid w:val="00DD5B72"/>
    <w:rsid w:val="00DE3BBE"/>
    <w:rsid w:val="00DF0D9A"/>
    <w:rsid w:val="00E0171A"/>
    <w:rsid w:val="00E6402F"/>
    <w:rsid w:val="00E75074"/>
    <w:rsid w:val="00EB2A6E"/>
    <w:rsid w:val="00EC0AFB"/>
    <w:rsid w:val="00ED3E02"/>
    <w:rsid w:val="00EE4DC8"/>
    <w:rsid w:val="00F45F3F"/>
    <w:rsid w:val="00F80EFE"/>
    <w:rsid w:val="00FC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4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4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4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4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 Hwan-ok</dc:creator>
  <cp:lastModifiedBy>POLYCARPE Masupa</cp:lastModifiedBy>
  <cp:revision>7</cp:revision>
  <cp:lastPrinted>2017-01-31T09:11:00Z</cp:lastPrinted>
  <dcterms:created xsi:type="dcterms:W3CDTF">2017-03-10T06:39:00Z</dcterms:created>
  <dcterms:modified xsi:type="dcterms:W3CDTF">2017-03-23T04:53:00Z</dcterms:modified>
</cp:coreProperties>
</file>